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284" w:type="dxa"/>
        <w:tblLook w:val="04A0" w:firstRow="1" w:lastRow="0" w:firstColumn="1" w:lastColumn="0" w:noHBand="0" w:noVBand="1"/>
      </w:tblPr>
      <w:tblGrid>
        <w:gridCol w:w="4395"/>
        <w:gridCol w:w="5670"/>
      </w:tblGrid>
      <w:tr w:rsidR="0006428E" w14:paraId="0D94D653" w14:textId="77777777" w:rsidTr="00572655">
        <w:trPr>
          <w:trHeight w:val="1220"/>
        </w:trPr>
        <w:tc>
          <w:tcPr>
            <w:tcW w:w="4395" w:type="dxa"/>
          </w:tcPr>
          <w:p w14:paraId="4568A338" w14:textId="7DB57BBB" w:rsidR="0006428E" w:rsidRPr="00572655" w:rsidRDefault="0006428E" w:rsidP="00572655">
            <w:pPr>
              <w:spacing w:after="0"/>
              <w:jc w:val="center"/>
              <w:rPr>
                <w:rFonts w:ascii="Times New Roman" w:hAnsi="Times New Roman"/>
                <w:sz w:val="26"/>
                <w:szCs w:val="26"/>
              </w:rPr>
            </w:pPr>
            <w:r w:rsidRPr="00572655">
              <w:rPr>
                <w:rFonts w:ascii="Times New Roman" w:hAnsi="Times New Roman"/>
                <w:sz w:val="26"/>
                <w:szCs w:val="26"/>
              </w:rPr>
              <w:t xml:space="preserve">UBND TỈNH </w:t>
            </w:r>
            <w:r w:rsidR="00990E80" w:rsidRPr="00572655">
              <w:rPr>
                <w:rFonts w:ascii="Times New Roman" w:hAnsi="Times New Roman"/>
                <w:sz w:val="26"/>
                <w:szCs w:val="26"/>
              </w:rPr>
              <w:t>QUẢNG NAM</w:t>
            </w:r>
          </w:p>
          <w:p w14:paraId="5A4A757B" w14:textId="27667F57" w:rsidR="0006428E" w:rsidRPr="00572655" w:rsidRDefault="00E77FBB" w:rsidP="00572655">
            <w:pPr>
              <w:spacing w:after="0"/>
              <w:jc w:val="center"/>
              <w:rPr>
                <w:rFonts w:ascii="Times New Roman" w:hAnsi="Times New Roman"/>
                <w:b/>
                <w:spacing w:val="-10"/>
                <w:sz w:val="26"/>
                <w:szCs w:val="26"/>
              </w:rPr>
            </w:pPr>
            <w:r w:rsidRPr="00572655">
              <w:rPr>
                <w:rFonts w:ascii="VNI-Times" w:hAnsi="VNI-Times"/>
                <w:noProof/>
                <w:spacing w:val="-10"/>
                <w:sz w:val="26"/>
                <w:szCs w:val="26"/>
              </w:rPr>
              <mc:AlternateContent>
                <mc:Choice Requires="wps">
                  <w:drawing>
                    <wp:anchor distT="0" distB="0" distL="114300" distR="114300" simplePos="0" relativeHeight="251661824" behindDoc="0" locked="0" layoutInCell="1" allowOverlap="1" wp14:anchorId="145C8C08" wp14:editId="53B92537">
                      <wp:simplePos x="0" y="0"/>
                      <wp:positionH relativeFrom="column">
                        <wp:posOffset>744855</wp:posOffset>
                      </wp:positionH>
                      <wp:positionV relativeFrom="paragraph">
                        <wp:posOffset>185684</wp:posOffset>
                      </wp:positionV>
                      <wp:extent cx="1062355" cy="0"/>
                      <wp:effectExtent l="0" t="0" r="234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A0ED9FF" id="_x0000_t32" coordsize="21600,21600" o:spt="32" o:oned="t" path="m,l21600,21600e" filled="f">
                      <v:path arrowok="t" fillok="f" o:connecttype="none"/>
                      <o:lock v:ext="edit" shapetype="t"/>
                    </v:shapetype>
                    <v:shape id="Straight Arrow Connector 6" o:spid="_x0000_s1026" type="#_x0000_t32" style="position:absolute;margin-left:58.65pt;margin-top:14.6pt;width:83.6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"/>
                  </w:pict>
                </mc:Fallback>
              </mc:AlternateContent>
            </w:r>
            <w:r w:rsidR="0006428E" w:rsidRPr="00572655">
              <w:rPr>
                <w:rFonts w:ascii="Times New Roman" w:hAnsi="Times New Roman"/>
                <w:b/>
                <w:spacing w:val="-10"/>
                <w:sz w:val="26"/>
                <w:szCs w:val="26"/>
              </w:rPr>
              <w:t>SỞ TÀI NGUYÊN VÀ MÔI TRƯỜNG</w:t>
            </w:r>
          </w:p>
          <w:p w14:paraId="44F8E957" w14:textId="58FA2314" w:rsidR="0006428E" w:rsidRPr="00572655" w:rsidRDefault="00572655" w:rsidP="00572655">
            <w:pPr>
              <w:spacing w:before="180" w:after="0"/>
              <w:jc w:val="center"/>
              <w:rPr>
                <w:rFonts w:ascii="Times New Roman" w:hAnsi="Times New Roman"/>
                <w:sz w:val="26"/>
                <w:szCs w:val="26"/>
              </w:rPr>
            </w:pPr>
            <w:r w:rsidRPr="00572655">
              <w:rPr>
                <w:rFonts w:ascii="Times New Roman" w:hAnsi="Times New Roman" w:cs="Times New Roman"/>
                <w:b/>
                <w:noProof/>
                <w:sz w:val="26"/>
                <w:szCs w:val="26"/>
              </w:rPr>
              <mc:AlternateContent>
                <mc:Choice Requires="wps">
                  <w:drawing>
                    <wp:anchor distT="0" distB="0" distL="114300" distR="114300" simplePos="0" relativeHeight="251672064" behindDoc="0" locked="0" layoutInCell="1" allowOverlap="1" wp14:anchorId="6339E1B6" wp14:editId="51001D44">
                      <wp:simplePos x="0" y="0"/>
                      <wp:positionH relativeFrom="column">
                        <wp:posOffset>819703</wp:posOffset>
                      </wp:positionH>
                      <wp:positionV relativeFrom="paragraph">
                        <wp:posOffset>317500</wp:posOffset>
                      </wp:positionV>
                      <wp:extent cx="932507" cy="323850"/>
                      <wp:effectExtent l="0" t="0" r="20320" b="19050"/>
                      <wp:wrapNone/>
                      <wp:docPr id="1" name="Text Box 1"/>
                      <wp:cNvGraphicFramePr/>
                      <a:graphic xmlns:a="http://schemas.openxmlformats.org/drawingml/2006/main">
                        <a:graphicData uri="http://schemas.microsoft.com/office/word/2010/wordprocessingShape">
                          <wps:wsp>
                            <wps:cNvSpPr txBox="1"/>
                            <wps:spPr>
                              <a:xfrm>
                                <a:off x="0" y="0"/>
                                <a:ext cx="932507" cy="323850"/>
                              </a:xfrm>
                              <a:prstGeom prst="rect">
                                <a:avLst/>
                              </a:prstGeom>
                              <a:solidFill>
                                <a:schemeClr val="lt1"/>
                              </a:solidFill>
                              <a:ln w="6350">
                                <a:solidFill>
                                  <a:prstClr val="black"/>
                                </a:solidFill>
                              </a:ln>
                            </wps:spPr>
                            <wps:txbx>
                              <w:txbxContent>
                                <w:p w14:paraId="179A1719" w14:textId="3045268C" w:rsidR="00B950C6" w:rsidRPr="002B7F25" w:rsidRDefault="00B950C6" w:rsidP="00572655">
                                  <w:pPr>
                                    <w:spacing w:before="60" w:after="0"/>
                                    <w:jc w:val="center"/>
                                    <w:rPr>
                                      <w:rFonts w:ascii="Times New Roman" w:hAnsi="Times New Roman" w:cs="Times New Roman"/>
                                      <w:b/>
                                      <w:sz w:val="24"/>
                                      <w:szCs w:val="28"/>
                                    </w:rPr>
                                  </w:pPr>
                                  <w:r w:rsidRPr="00B950C6">
                                    <w:rPr>
                                      <w:rFonts w:ascii="Times New Roman" w:hAnsi="Times New Roman" w:cs="Times New Roman"/>
                                      <w:b/>
                                      <w:sz w:val="24"/>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339E1B6" id="_x0000_t202" coordsize="21600,21600" o:spt="202" path="m,l,21600r21600,l21600,xe">
                      <v:stroke joinstyle="miter"/>
                      <v:path gradientshapeok="t" o:connecttype="rect"/>
                    </v:shapetype>
                    <v:shape id="Text Box 1" o:spid="_x0000_s1026" type="#_x0000_t202" style="position:absolute;left:0;text-align:left;margin-left:64.55pt;margin-top:25pt;width:73.4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" fillcolor="white [3201]" strokeweight=".5pt">
                      <v:textbox>
                        <w:txbxContent>
                          <w:p w14:paraId="179A1719" w14:textId="3045268C" w:rsidR="00B950C6" w:rsidRPr="002B7F25" w:rsidRDefault="00B950C6" w:rsidP="00572655">
                            <w:pPr>
                              <w:spacing w:before="60" w:after="0"/>
                              <w:jc w:val="center"/>
                              <w:rPr>
                                <w:rFonts w:ascii="Times New Roman" w:hAnsi="Times New Roman" w:cs="Times New Roman"/>
                                <w:b/>
                                <w:sz w:val="24"/>
                                <w:szCs w:val="28"/>
                              </w:rPr>
                            </w:pPr>
                            <w:r w:rsidRPr="00B950C6">
                              <w:rPr>
                                <w:rFonts w:ascii="Times New Roman" w:hAnsi="Times New Roman" w:cs="Times New Roman"/>
                                <w:b/>
                                <w:sz w:val="24"/>
                                <w:szCs w:val="28"/>
                              </w:rPr>
                              <w:t>DỰ THẢO</w:t>
                            </w:r>
                          </w:p>
                        </w:txbxContent>
                      </v:textbox>
                    </v:shape>
                  </w:pict>
                </mc:Fallback>
              </mc:AlternateContent>
            </w:r>
            <w:r w:rsidR="0006428E" w:rsidRPr="00572655">
              <w:rPr>
                <w:rFonts w:ascii="Times New Roman" w:hAnsi="Times New Roman"/>
                <w:sz w:val="26"/>
                <w:szCs w:val="26"/>
              </w:rPr>
              <w:t>Số:          /TTr-STNMT</w:t>
            </w:r>
          </w:p>
        </w:tc>
        <w:tc>
          <w:tcPr>
            <w:tcW w:w="5670" w:type="dxa"/>
          </w:tcPr>
          <w:p w14:paraId="1C1C7E68" w14:textId="77777777" w:rsidR="0006428E" w:rsidRPr="00572655" w:rsidRDefault="0006428E" w:rsidP="00572655">
            <w:pPr>
              <w:spacing w:after="0"/>
              <w:jc w:val="center"/>
              <w:rPr>
                <w:rFonts w:ascii="Times New Roman" w:hAnsi="Times New Roman"/>
                <w:b/>
                <w:sz w:val="26"/>
                <w:szCs w:val="26"/>
              </w:rPr>
            </w:pPr>
            <w:r w:rsidRPr="00572655">
              <w:rPr>
                <w:rFonts w:ascii="Times New Roman" w:hAnsi="Times New Roman"/>
                <w:b/>
                <w:sz w:val="26"/>
                <w:szCs w:val="26"/>
              </w:rPr>
              <w:t>CỘNG HÒA XÃ HỘI CHỦ NGHĨA VIỆT NAM</w:t>
            </w:r>
          </w:p>
          <w:p w14:paraId="0C2A206B" w14:textId="3376F714" w:rsidR="0006428E" w:rsidRPr="00572655" w:rsidRDefault="00E77FBB" w:rsidP="00572655">
            <w:pPr>
              <w:spacing w:after="0"/>
              <w:jc w:val="center"/>
              <w:rPr>
                <w:rFonts w:ascii="Times New Roman" w:hAnsi="Times New Roman"/>
                <w:b/>
                <w:sz w:val="28"/>
                <w:szCs w:val="28"/>
              </w:rPr>
            </w:pPr>
            <w:r w:rsidRPr="00572655">
              <w:rPr>
                <w:rFonts w:ascii="VNI-Times" w:hAnsi="VNI-Times"/>
                <w:noProof/>
                <w:sz w:val="28"/>
                <w:szCs w:val="28"/>
              </w:rPr>
              <mc:AlternateContent>
                <mc:Choice Requires="wps">
                  <w:drawing>
                    <wp:anchor distT="0" distB="0" distL="114300" distR="114300" simplePos="0" relativeHeight="251671040" behindDoc="0" locked="0" layoutInCell="1" allowOverlap="1" wp14:anchorId="3D74D052" wp14:editId="47150353">
                      <wp:simplePos x="0" y="0"/>
                      <wp:positionH relativeFrom="column">
                        <wp:posOffset>723636</wp:posOffset>
                      </wp:positionH>
                      <wp:positionV relativeFrom="paragraph">
                        <wp:posOffset>232410</wp:posOffset>
                      </wp:positionV>
                      <wp:extent cx="2124710" cy="0"/>
                      <wp:effectExtent l="0" t="0" r="279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73F3B6C" id="Straight Arrow Connector 5" o:spid="_x0000_s1026" type="#_x0000_t32" style="position:absolute;margin-left:57pt;margin-top:18.3pt;width:167.3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t3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"/>
                  </w:pict>
                </mc:Fallback>
              </mc:AlternateContent>
            </w:r>
            <w:r w:rsidR="0006428E" w:rsidRPr="00572655">
              <w:rPr>
                <w:rFonts w:ascii="Times New Roman" w:hAnsi="Times New Roman"/>
                <w:b/>
                <w:sz w:val="28"/>
                <w:szCs w:val="28"/>
              </w:rPr>
              <w:t xml:space="preserve">Độc lập - Tự do - Hạnh phúc  </w:t>
            </w:r>
          </w:p>
          <w:p w14:paraId="4158FAA8" w14:textId="558A0FFE" w:rsidR="0006428E" w:rsidRDefault="00DA4BC1" w:rsidP="00572655">
            <w:pPr>
              <w:spacing w:before="180" w:after="0"/>
              <w:jc w:val="center"/>
              <w:rPr>
                <w:rFonts w:ascii="Times New Roman" w:hAnsi="Times New Roman"/>
                <w:sz w:val="27"/>
                <w:szCs w:val="27"/>
              </w:rPr>
            </w:pPr>
            <w:r>
              <w:rPr>
                <w:rFonts w:ascii="Times New Roman" w:hAnsi="Times New Roman"/>
                <w:i/>
                <w:sz w:val="27"/>
                <w:szCs w:val="27"/>
              </w:rPr>
              <w:t>Quảng Nam</w:t>
            </w:r>
            <w:r w:rsidR="00E70A8C">
              <w:rPr>
                <w:rFonts w:ascii="Times New Roman" w:hAnsi="Times New Roman"/>
                <w:i/>
                <w:sz w:val="27"/>
                <w:szCs w:val="27"/>
              </w:rPr>
              <w:t xml:space="preserve">, ngày  </w:t>
            </w:r>
            <w:r w:rsidR="00E502C9">
              <w:rPr>
                <w:rFonts w:ascii="Times New Roman" w:hAnsi="Times New Roman"/>
                <w:i/>
                <w:sz w:val="27"/>
                <w:szCs w:val="27"/>
              </w:rPr>
              <w:t xml:space="preserve"> </w:t>
            </w:r>
            <w:r w:rsidR="00E70A8C">
              <w:rPr>
                <w:rFonts w:ascii="Times New Roman" w:hAnsi="Times New Roman"/>
                <w:i/>
                <w:sz w:val="27"/>
                <w:szCs w:val="27"/>
              </w:rPr>
              <w:t xml:space="preserve">  </w:t>
            </w:r>
            <w:r w:rsidR="0006428E">
              <w:rPr>
                <w:rFonts w:ascii="Times New Roman" w:hAnsi="Times New Roman"/>
                <w:i/>
                <w:sz w:val="27"/>
                <w:szCs w:val="27"/>
              </w:rPr>
              <w:t xml:space="preserve"> tháng </w:t>
            </w:r>
            <w:r w:rsidR="007C3951">
              <w:rPr>
                <w:rFonts w:ascii="Times New Roman" w:hAnsi="Times New Roman"/>
                <w:i/>
                <w:sz w:val="27"/>
                <w:szCs w:val="27"/>
              </w:rPr>
              <w:t xml:space="preserve">   </w:t>
            </w:r>
            <w:r w:rsidR="0006428E">
              <w:rPr>
                <w:rFonts w:ascii="Times New Roman" w:hAnsi="Times New Roman"/>
                <w:i/>
                <w:sz w:val="27"/>
                <w:szCs w:val="27"/>
              </w:rPr>
              <w:t xml:space="preserve"> năm 2024</w:t>
            </w:r>
          </w:p>
        </w:tc>
      </w:tr>
    </w:tbl>
    <w:p w14:paraId="10A89456" w14:textId="2A9283AE" w:rsidR="00B950C6" w:rsidRDefault="00B950C6" w:rsidP="00572655">
      <w:pPr>
        <w:spacing w:after="0" w:line="240" w:lineRule="auto"/>
        <w:jc w:val="center"/>
        <w:rPr>
          <w:rFonts w:ascii="Times New Roman" w:hAnsi="Times New Roman" w:cs="Times New Roman"/>
          <w:b/>
          <w:sz w:val="30"/>
          <w:szCs w:val="28"/>
        </w:rPr>
      </w:pPr>
    </w:p>
    <w:p w14:paraId="6BC38667" w14:textId="5DF810C7" w:rsidR="00193104" w:rsidRPr="00B92C36" w:rsidRDefault="00AD23EF" w:rsidP="00572655">
      <w:pPr>
        <w:spacing w:before="120" w:after="0" w:line="240" w:lineRule="auto"/>
        <w:jc w:val="center"/>
        <w:rPr>
          <w:rFonts w:ascii="Times New Roman" w:hAnsi="Times New Roman" w:cs="Times New Roman"/>
          <w:b/>
          <w:sz w:val="30"/>
          <w:szCs w:val="28"/>
        </w:rPr>
      </w:pPr>
      <w:r w:rsidRPr="00B92C36">
        <w:rPr>
          <w:rFonts w:ascii="Times New Roman" w:hAnsi="Times New Roman" w:cs="Times New Roman"/>
          <w:b/>
          <w:sz w:val="30"/>
          <w:szCs w:val="28"/>
        </w:rPr>
        <w:t>TỜ TRÌNH</w:t>
      </w:r>
    </w:p>
    <w:p w14:paraId="1557A903" w14:textId="77777777" w:rsidR="00E77FBB" w:rsidRDefault="007F59CE" w:rsidP="00572655">
      <w:pPr>
        <w:shd w:val="clear" w:color="auto" w:fill="FFFFFF"/>
        <w:spacing w:before="120" w:after="0" w:line="240" w:lineRule="auto"/>
        <w:jc w:val="center"/>
        <w:rPr>
          <w:rFonts w:ascii="Times New Roman" w:eastAsia="Times New Roman" w:hAnsi="Times New Roman" w:cs="Times New Roman"/>
          <w:b/>
          <w:color w:val="000000"/>
          <w:sz w:val="28"/>
          <w:szCs w:val="28"/>
        </w:rPr>
      </w:pPr>
      <w:r w:rsidRPr="00DA4BC1">
        <w:rPr>
          <w:rFonts w:ascii="Times New Roman" w:hAnsi="Times New Roman" w:cs="Times New Roman"/>
          <w:b/>
          <w:sz w:val="28"/>
          <w:szCs w:val="28"/>
        </w:rPr>
        <w:t xml:space="preserve">Dự thảo </w:t>
      </w:r>
      <w:r w:rsidR="00DA4BC1" w:rsidRPr="00DA4BC1">
        <w:rPr>
          <w:rFonts w:ascii="Times New Roman" w:hAnsi="Times New Roman" w:cs="Times New Roman"/>
          <w:b/>
          <w:sz w:val="28"/>
          <w:szCs w:val="28"/>
        </w:rPr>
        <w:t>Quyết định</w:t>
      </w:r>
      <w:r w:rsidR="00DA4BC1">
        <w:rPr>
          <w:rFonts w:ascii="Times New Roman" w:hAnsi="Times New Roman" w:cs="Times New Roman"/>
          <w:b/>
          <w:sz w:val="28"/>
          <w:szCs w:val="28"/>
        </w:rPr>
        <w:t xml:space="preserve"> ban hành</w:t>
      </w:r>
      <w:r w:rsidR="00DA4BC1" w:rsidRPr="00DA4BC1">
        <w:rPr>
          <w:rFonts w:ascii="Times New Roman" w:hAnsi="Times New Roman" w:cs="Times New Roman"/>
          <w:b/>
          <w:sz w:val="28"/>
          <w:szCs w:val="28"/>
        </w:rPr>
        <w:t xml:space="preserve"> </w:t>
      </w:r>
      <w:r w:rsidR="00DA4BC1" w:rsidRPr="00DA4BC1">
        <w:rPr>
          <w:rFonts w:ascii="Times New Roman" w:eastAsia="Times New Roman" w:hAnsi="Times New Roman" w:cs="Times New Roman"/>
          <w:b/>
          <w:color w:val="000000"/>
          <w:sz w:val="28"/>
          <w:szCs w:val="28"/>
        </w:rPr>
        <w:t xml:space="preserve">Quy định các trường hợp không có tỉnh khả thi để khôi phục lại tình trạng ban đầu của đất trước khi vi phạm và mức độ </w:t>
      </w:r>
    </w:p>
    <w:p w14:paraId="4A367CCF" w14:textId="77777777" w:rsidR="00E77FBB" w:rsidRDefault="00DA4BC1" w:rsidP="008354C1">
      <w:pPr>
        <w:shd w:val="clear" w:color="auto" w:fill="FFFFFF"/>
        <w:spacing w:after="0" w:line="240" w:lineRule="auto"/>
        <w:jc w:val="center"/>
        <w:rPr>
          <w:rFonts w:ascii="Times New Roman" w:eastAsia="Times New Roman" w:hAnsi="Times New Roman" w:cs="Times New Roman"/>
          <w:b/>
          <w:color w:val="000000"/>
          <w:sz w:val="28"/>
          <w:szCs w:val="28"/>
        </w:rPr>
      </w:pPr>
      <w:r w:rsidRPr="00DA4BC1">
        <w:rPr>
          <w:rFonts w:ascii="Times New Roman" w:eastAsia="Times New Roman" w:hAnsi="Times New Roman" w:cs="Times New Roman"/>
          <w:b/>
          <w:color w:val="000000"/>
          <w:sz w:val="28"/>
          <w:szCs w:val="28"/>
        </w:rPr>
        <w:t xml:space="preserve">khôi phục lại tình trạng ban đầu của đất đối với hành vi vi phạm </w:t>
      </w:r>
    </w:p>
    <w:p w14:paraId="76547EFC" w14:textId="3F30B257" w:rsidR="00B4642F" w:rsidRPr="00593278" w:rsidRDefault="00DA4BC1" w:rsidP="008354C1">
      <w:pPr>
        <w:shd w:val="clear" w:color="auto" w:fill="FFFFFF"/>
        <w:spacing w:after="0" w:line="240" w:lineRule="auto"/>
        <w:jc w:val="center"/>
        <w:rPr>
          <w:rFonts w:ascii="Times New Roman" w:eastAsia="Times New Roman" w:hAnsi="Times New Roman" w:cs="Times New Roman"/>
          <w:b/>
          <w:color w:val="000000"/>
          <w:sz w:val="28"/>
          <w:szCs w:val="28"/>
        </w:rPr>
      </w:pPr>
      <w:r w:rsidRPr="00DA4BC1">
        <w:rPr>
          <w:rFonts w:ascii="Times New Roman" w:eastAsia="Times New Roman" w:hAnsi="Times New Roman" w:cs="Times New Roman"/>
          <w:b/>
          <w:color w:val="000000"/>
          <w:sz w:val="28"/>
          <w:szCs w:val="28"/>
        </w:rPr>
        <w:t xml:space="preserve">hủy hoại đất </w:t>
      </w:r>
      <w:r w:rsidRPr="00593278">
        <w:rPr>
          <w:rFonts w:ascii="Times New Roman" w:eastAsia="Times New Roman" w:hAnsi="Times New Roman" w:cs="Times New Roman"/>
          <w:b/>
          <w:color w:val="000000"/>
          <w:sz w:val="28"/>
          <w:szCs w:val="28"/>
        </w:rPr>
        <w:t>trên địa bàn tỉnh Quảng Nam</w:t>
      </w:r>
    </w:p>
    <w:p w14:paraId="611A8482" w14:textId="4A643763" w:rsidR="00DA4BC1" w:rsidRDefault="00593278" w:rsidP="00572655">
      <w:pPr>
        <w:tabs>
          <w:tab w:val="left" w:pos="1560"/>
          <w:tab w:val="center" w:pos="4536"/>
        </w:tabs>
        <w:spacing w:before="120" w:after="0" w:line="240" w:lineRule="auto"/>
        <w:rPr>
          <w:rFonts w:ascii="Times New Roman" w:hAnsi="Times New Roman" w:cs="Times New Roman"/>
          <w:sz w:val="28"/>
          <w:szCs w:val="28"/>
          <w:lang w:val="vi-VN"/>
        </w:rPr>
      </w:pPr>
      <w:r w:rsidRPr="00DA4BC1">
        <w:rPr>
          <w:rFonts w:ascii="Times New Roman" w:hAnsi="Times New Roman" w:cs="Times New Roman"/>
          <w:noProof/>
          <w:color w:val="000000"/>
          <w:szCs w:val="26"/>
        </w:rPr>
        <mc:AlternateContent>
          <mc:Choice Requires="wps">
            <w:drawing>
              <wp:anchor distT="0" distB="0" distL="114300" distR="114300" simplePos="0" relativeHeight="251674112" behindDoc="0" locked="0" layoutInCell="1" allowOverlap="1" wp14:anchorId="6986A70C" wp14:editId="1253363B">
                <wp:simplePos x="0" y="0"/>
                <wp:positionH relativeFrom="column">
                  <wp:posOffset>2189480</wp:posOffset>
                </wp:positionH>
                <wp:positionV relativeFrom="paragraph">
                  <wp:posOffset>5080</wp:posOffset>
                </wp:positionV>
                <wp:extent cx="13049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8B14A95" id="Straight Connector 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pt,.4pt" to="275.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SRGwIAADY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"/>
            </w:pict>
          </mc:Fallback>
        </mc:AlternateContent>
      </w:r>
      <w:r w:rsidR="00DA4BC1">
        <w:rPr>
          <w:rFonts w:ascii="Times New Roman" w:hAnsi="Times New Roman" w:cs="Times New Roman"/>
          <w:sz w:val="28"/>
          <w:szCs w:val="28"/>
          <w:lang w:val="vi-VN"/>
        </w:rPr>
        <w:tab/>
      </w:r>
    </w:p>
    <w:p w14:paraId="34200D4B" w14:textId="2E99FFF1" w:rsidR="00193104" w:rsidRDefault="00431B60" w:rsidP="00572655">
      <w:pPr>
        <w:tabs>
          <w:tab w:val="center" w:pos="4536"/>
        </w:tabs>
        <w:spacing w:before="120" w:after="0" w:line="240" w:lineRule="auto"/>
        <w:rPr>
          <w:rFonts w:ascii="Times New Roman" w:hAnsi="Times New Roman" w:cs="Times New Roman"/>
          <w:sz w:val="28"/>
          <w:szCs w:val="28"/>
        </w:rPr>
      </w:pPr>
      <w:r>
        <w:rPr>
          <w:rFonts w:ascii="Times New Roman" w:hAnsi="Times New Roman" w:cs="Times New Roman"/>
          <w:sz w:val="28"/>
          <w:szCs w:val="28"/>
          <w:lang w:val="vi-VN"/>
        </w:rPr>
        <w:tab/>
      </w:r>
      <w:r w:rsidR="00193104" w:rsidRPr="00B92C36">
        <w:rPr>
          <w:rFonts w:ascii="Times New Roman" w:hAnsi="Times New Roman" w:cs="Times New Roman"/>
          <w:sz w:val="28"/>
          <w:szCs w:val="28"/>
          <w:lang w:val="vi-VN"/>
        </w:rPr>
        <w:t xml:space="preserve">Kính gửi: </w:t>
      </w:r>
      <w:r w:rsidR="00193104" w:rsidRPr="00B92C36">
        <w:rPr>
          <w:rFonts w:ascii="Times New Roman" w:hAnsi="Times New Roman" w:cs="Times New Roman"/>
          <w:sz w:val="28"/>
          <w:szCs w:val="28"/>
        </w:rPr>
        <w:t xml:space="preserve">Ủy ban nhân dân tỉnh </w:t>
      </w:r>
      <w:r w:rsidR="00DA4BC1">
        <w:rPr>
          <w:rFonts w:ascii="Times New Roman" w:hAnsi="Times New Roman" w:cs="Times New Roman"/>
          <w:sz w:val="28"/>
          <w:szCs w:val="28"/>
        </w:rPr>
        <w:t>Quảng Nam.</w:t>
      </w:r>
    </w:p>
    <w:p w14:paraId="7A3AAA5F" w14:textId="77777777" w:rsidR="00DA4BC1" w:rsidRPr="00B92C36" w:rsidRDefault="00DA4BC1" w:rsidP="00572655">
      <w:pPr>
        <w:tabs>
          <w:tab w:val="left" w:pos="1560"/>
          <w:tab w:val="center" w:pos="4536"/>
        </w:tabs>
        <w:spacing w:before="120" w:after="0" w:line="240" w:lineRule="auto"/>
        <w:rPr>
          <w:rFonts w:ascii="Times New Roman" w:hAnsi="Times New Roman" w:cs="Times New Roman"/>
          <w:sz w:val="28"/>
          <w:szCs w:val="28"/>
        </w:rPr>
      </w:pPr>
    </w:p>
    <w:p w14:paraId="26E2A482" w14:textId="6B8B4D33" w:rsidR="00AD23EF" w:rsidRPr="00A500D5" w:rsidRDefault="00980904" w:rsidP="00572655">
      <w:pPr>
        <w:pStyle w:val="Heading2"/>
        <w:tabs>
          <w:tab w:val="clear" w:pos="1276"/>
          <w:tab w:val="clear" w:pos="6379"/>
          <w:tab w:val="left" w:pos="142"/>
          <w:tab w:val="center" w:pos="709"/>
        </w:tabs>
        <w:spacing w:before="120"/>
        <w:jc w:val="both"/>
        <w:rPr>
          <w:i w:val="0"/>
          <w:sz w:val="28"/>
          <w:szCs w:val="28"/>
        </w:rPr>
      </w:pPr>
      <w:r>
        <w:rPr>
          <w:i w:val="0"/>
          <w:sz w:val="28"/>
          <w:szCs w:val="28"/>
        </w:rPr>
        <w:tab/>
      </w:r>
      <w:r>
        <w:rPr>
          <w:i w:val="0"/>
          <w:sz w:val="28"/>
          <w:szCs w:val="28"/>
        </w:rPr>
        <w:tab/>
      </w:r>
      <w:r>
        <w:rPr>
          <w:i w:val="0"/>
          <w:sz w:val="28"/>
          <w:szCs w:val="28"/>
        </w:rPr>
        <w:tab/>
      </w:r>
      <w:r w:rsidR="00AD23EF" w:rsidRPr="00A500D5">
        <w:rPr>
          <w:i w:val="0"/>
          <w:sz w:val="28"/>
          <w:szCs w:val="28"/>
        </w:rPr>
        <w:t xml:space="preserve">Thực hiện </w:t>
      </w:r>
      <w:r w:rsidR="00623887">
        <w:rPr>
          <w:i w:val="0"/>
          <w:sz w:val="28"/>
          <w:szCs w:val="28"/>
        </w:rPr>
        <w:t xml:space="preserve">quy định của </w:t>
      </w:r>
      <w:r w:rsidR="00AD23EF" w:rsidRPr="00A500D5">
        <w:rPr>
          <w:i w:val="0"/>
          <w:sz w:val="28"/>
          <w:szCs w:val="28"/>
        </w:rPr>
        <w:t>Luật Ban hành văn bản quy phạm pháp luật năm 2015; Luật sửa đổi, bổ sung một số điều của Luật Ban hành văn bản quy phạm pháp luật năm 2020</w:t>
      </w:r>
      <w:r w:rsidR="002B7F25">
        <w:rPr>
          <w:i w:val="0"/>
          <w:sz w:val="28"/>
          <w:szCs w:val="28"/>
        </w:rPr>
        <w:t xml:space="preserve">, </w:t>
      </w:r>
      <w:r w:rsidR="000247F8" w:rsidRPr="00A500D5">
        <w:rPr>
          <w:i w:val="0"/>
          <w:sz w:val="28"/>
          <w:szCs w:val="28"/>
          <w:lang w:val="vi-VN"/>
        </w:rPr>
        <w:t xml:space="preserve">khoản </w:t>
      </w:r>
      <w:r w:rsidR="00093549" w:rsidRPr="00A500D5">
        <w:rPr>
          <w:i w:val="0"/>
          <w:sz w:val="28"/>
          <w:szCs w:val="28"/>
        </w:rPr>
        <w:t>5</w:t>
      </w:r>
      <w:r w:rsidR="002B7F25">
        <w:rPr>
          <w:i w:val="0"/>
          <w:sz w:val="28"/>
          <w:szCs w:val="28"/>
        </w:rPr>
        <w:t>,</w:t>
      </w:r>
      <w:r w:rsidR="000247F8" w:rsidRPr="00A500D5">
        <w:rPr>
          <w:i w:val="0"/>
          <w:sz w:val="28"/>
          <w:szCs w:val="28"/>
          <w:lang w:val="vi-VN"/>
        </w:rPr>
        <w:t xml:space="preserve"> Điều </w:t>
      </w:r>
      <w:r w:rsidR="00093549" w:rsidRPr="00A500D5">
        <w:rPr>
          <w:i w:val="0"/>
          <w:sz w:val="28"/>
          <w:szCs w:val="28"/>
        </w:rPr>
        <w:t>14</w:t>
      </w:r>
      <w:r w:rsidR="000247F8" w:rsidRPr="00A500D5">
        <w:rPr>
          <w:i w:val="0"/>
          <w:sz w:val="28"/>
          <w:szCs w:val="28"/>
        </w:rPr>
        <w:t xml:space="preserve"> </w:t>
      </w:r>
      <w:r w:rsidR="00AD23EF" w:rsidRPr="00A500D5">
        <w:rPr>
          <w:i w:val="0"/>
          <w:iCs/>
          <w:spacing w:val="-10"/>
          <w:sz w:val="28"/>
          <w:szCs w:val="28"/>
        </w:rPr>
        <w:t xml:space="preserve"> </w:t>
      </w:r>
      <w:r w:rsidR="00A500D5" w:rsidRPr="00A500D5">
        <w:rPr>
          <w:i w:val="0"/>
          <w:sz w:val="28"/>
          <w:szCs w:val="28"/>
        </w:rPr>
        <w:t xml:space="preserve">Nghị định </w:t>
      </w:r>
      <w:r w:rsidR="00431B60">
        <w:rPr>
          <w:i w:val="0"/>
          <w:sz w:val="28"/>
          <w:szCs w:val="28"/>
        </w:rPr>
        <w:t>số 123/2024/NĐ-CP ngày 04/10/</w:t>
      </w:r>
      <w:r w:rsidR="00A500D5" w:rsidRPr="00A500D5">
        <w:rPr>
          <w:i w:val="0"/>
          <w:sz w:val="28"/>
          <w:szCs w:val="28"/>
        </w:rPr>
        <w:t>2024 của Chính phủ quy định về xử phạt vi phạm hành chính trong lĩnh vực đất đai</w:t>
      </w:r>
      <w:r w:rsidR="00A500D5">
        <w:rPr>
          <w:i w:val="0"/>
          <w:sz w:val="28"/>
          <w:szCs w:val="28"/>
        </w:rPr>
        <w:t>, Sở Tài nguyên và Môi trường</w:t>
      </w:r>
      <w:r w:rsidR="00AD23EF" w:rsidRPr="00A500D5">
        <w:rPr>
          <w:i w:val="0"/>
          <w:sz w:val="28"/>
          <w:szCs w:val="28"/>
        </w:rPr>
        <w:t xml:space="preserve"> dự thảo </w:t>
      </w:r>
      <w:r w:rsidR="003C56BD" w:rsidRPr="00A500D5">
        <w:rPr>
          <w:i w:val="0"/>
          <w:sz w:val="28"/>
          <w:szCs w:val="28"/>
        </w:rPr>
        <w:t xml:space="preserve">Quyết định </w:t>
      </w:r>
      <w:r w:rsidR="00DA4BC1">
        <w:rPr>
          <w:i w:val="0"/>
          <w:sz w:val="28"/>
          <w:szCs w:val="28"/>
        </w:rPr>
        <w:t xml:space="preserve">ban hành </w:t>
      </w:r>
      <w:r w:rsidR="00A500D5" w:rsidRPr="00A500D5">
        <w:rPr>
          <w:i w:val="0"/>
          <w:sz w:val="28"/>
          <w:szCs w:val="28"/>
        </w:rPr>
        <w:t>Q</w:t>
      </w:r>
      <w:r w:rsidR="00A500D5" w:rsidRPr="00A500D5">
        <w:rPr>
          <w:i w:val="0"/>
          <w:sz w:val="28"/>
          <w:szCs w:val="28"/>
          <w:lang w:val="vi-VN"/>
        </w:rPr>
        <w:t>uy định</w:t>
      </w:r>
      <w:r w:rsidR="00A500D5" w:rsidRPr="00A500D5">
        <w:rPr>
          <w:i w:val="0"/>
          <w:sz w:val="28"/>
          <w:szCs w:val="28"/>
        </w:rPr>
        <w:t xml:space="preserve"> các trường hợp không có tính khả thi </w:t>
      </w:r>
      <w:r w:rsidR="00701C8C" w:rsidRPr="00701C8C">
        <w:rPr>
          <w:i w:val="0"/>
          <w:sz w:val="28"/>
          <w:szCs w:val="28"/>
        </w:rPr>
        <w:t>để khôi phục lại tình trạng ban đầu của đất trước khi vi phạm và mức độ khôi phục lại tình trạng ban đầu của đất đối với hành vi hủy hoại đất</w:t>
      </w:r>
      <w:r w:rsidR="00701C8C">
        <w:rPr>
          <w:b/>
          <w:i w:val="0"/>
          <w:sz w:val="28"/>
          <w:szCs w:val="28"/>
        </w:rPr>
        <w:t xml:space="preserve"> </w:t>
      </w:r>
      <w:r w:rsidR="00A500D5" w:rsidRPr="00A500D5">
        <w:rPr>
          <w:i w:val="0"/>
          <w:sz w:val="28"/>
          <w:szCs w:val="28"/>
        </w:rPr>
        <w:t xml:space="preserve">trên địa bàn tỉnh </w:t>
      </w:r>
      <w:r w:rsidR="00DA4BC1">
        <w:rPr>
          <w:i w:val="0"/>
          <w:sz w:val="28"/>
          <w:szCs w:val="28"/>
        </w:rPr>
        <w:t xml:space="preserve">Quảng Nam </w:t>
      </w:r>
      <w:r w:rsidR="00AD23EF" w:rsidRPr="00A500D5">
        <w:rPr>
          <w:i w:val="0"/>
          <w:sz w:val="28"/>
          <w:szCs w:val="28"/>
        </w:rPr>
        <w:t>như sau:</w:t>
      </w:r>
    </w:p>
    <w:p w14:paraId="5FCDD4D5" w14:textId="02BC52B4" w:rsidR="00AD23EF" w:rsidRPr="00B92C36" w:rsidRDefault="00AD23EF" w:rsidP="00572655">
      <w:pPr>
        <w:widowControl w:val="0"/>
        <w:spacing w:before="120" w:after="0" w:line="240" w:lineRule="auto"/>
        <w:ind w:firstLine="709"/>
        <w:jc w:val="both"/>
        <w:rPr>
          <w:rFonts w:ascii="Times New Roman" w:hAnsi="Times New Roman" w:cs="Times New Roman"/>
          <w:b/>
          <w:sz w:val="28"/>
          <w:szCs w:val="28"/>
        </w:rPr>
      </w:pPr>
      <w:r w:rsidRPr="00B92C36">
        <w:rPr>
          <w:rFonts w:ascii="Times New Roman" w:hAnsi="Times New Roman" w:cs="Times New Roman"/>
          <w:b/>
          <w:sz w:val="28"/>
          <w:szCs w:val="28"/>
        </w:rPr>
        <w:t>I. SỰ CẦN THIẾT BAN HÀNH VĂN BẢN</w:t>
      </w:r>
    </w:p>
    <w:p w14:paraId="0DBD66C3" w14:textId="496EF607" w:rsidR="003C3489" w:rsidRPr="00B92C36" w:rsidRDefault="003C3489" w:rsidP="00572655">
      <w:pPr>
        <w:widowControl w:val="0"/>
        <w:spacing w:before="120" w:after="0" w:line="240" w:lineRule="auto"/>
        <w:ind w:firstLine="709"/>
        <w:jc w:val="both"/>
        <w:rPr>
          <w:rFonts w:ascii="Times New Roman" w:hAnsi="Times New Roman" w:cs="Times New Roman"/>
          <w:b/>
          <w:sz w:val="28"/>
          <w:szCs w:val="28"/>
        </w:rPr>
      </w:pPr>
      <w:r w:rsidRPr="00B92C36">
        <w:rPr>
          <w:rFonts w:ascii="Times New Roman" w:hAnsi="Times New Roman" w:cs="Times New Roman"/>
          <w:b/>
          <w:sz w:val="28"/>
          <w:szCs w:val="28"/>
        </w:rPr>
        <w:t>1. Cơ sở chính trị, pháp lý</w:t>
      </w:r>
    </w:p>
    <w:p w14:paraId="445EFBF2" w14:textId="7CCEEF99" w:rsidR="003C3489" w:rsidRDefault="003C3489" w:rsidP="00572655">
      <w:pPr>
        <w:widowControl w:val="0"/>
        <w:spacing w:before="120" w:after="0" w:line="240" w:lineRule="auto"/>
        <w:ind w:firstLine="709"/>
        <w:jc w:val="both"/>
        <w:rPr>
          <w:rFonts w:ascii="Times New Roman" w:eastAsia="Times New Roman" w:hAnsi="Times New Roman" w:cs="Times New Roman"/>
          <w:sz w:val="28"/>
          <w:szCs w:val="28"/>
        </w:rPr>
      </w:pPr>
      <w:r w:rsidRPr="00B92C36">
        <w:rPr>
          <w:rFonts w:ascii="Times New Roman" w:eastAsia="Times New Roman" w:hAnsi="Times New Roman" w:cs="Times New Roman"/>
          <w:sz w:val="28"/>
          <w:szCs w:val="28"/>
        </w:rPr>
        <w:t xml:space="preserve">Ngày </w:t>
      </w:r>
      <w:r w:rsidR="00A500D5">
        <w:rPr>
          <w:rFonts w:ascii="Times New Roman" w:eastAsia="Times New Roman" w:hAnsi="Times New Roman" w:cs="Times New Roman"/>
          <w:sz w:val="28"/>
          <w:szCs w:val="28"/>
        </w:rPr>
        <w:t>04</w:t>
      </w:r>
      <w:r w:rsidR="002B7F25">
        <w:rPr>
          <w:rFonts w:ascii="Times New Roman" w:eastAsia="Times New Roman" w:hAnsi="Times New Roman" w:cs="Times New Roman"/>
          <w:sz w:val="28"/>
          <w:szCs w:val="28"/>
        </w:rPr>
        <w:t>/</w:t>
      </w:r>
      <w:r w:rsidR="00A500D5">
        <w:rPr>
          <w:rFonts w:ascii="Times New Roman" w:eastAsia="Times New Roman" w:hAnsi="Times New Roman" w:cs="Times New Roman"/>
          <w:sz w:val="28"/>
          <w:szCs w:val="28"/>
        </w:rPr>
        <w:t>10</w:t>
      </w:r>
      <w:r w:rsidR="002B7F25">
        <w:rPr>
          <w:rFonts w:ascii="Times New Roman" w:eastAsia="Times New Roman" w:hAnsi="Times New Roman" w:cs="Times New Roman"/>
          <w:sz w:val="28"/>
          <w:szCs w:val="28"/>
        </w:rPr>
        <w:t>/</w:t>
      </w:r>
      <w:r w:rsidRPr="00B92C36">
        <w:rPr>
          <w:rFonts w:ascii="Times New Roman" w:eastAsia="Times New Roman" w:hAnsi="Times New Roman" w:cs="Times New Roman"/>
          <w:sz w:val="28"/>
          <w:szCs w:val="28"/>
        </w:rPr>
        <w:t xml:space="preserve">2024, </w:t>
      </w:r>
      <w:r w:rsidR="00A500D5">
        <w:rPr>
          <w:rFonts w:ascii="Times New Roman" w:eastAsia="Times New Roman" w:hAnsi="Times New Roman" w:cs="Times New Roman"/>
          <w:sz w:val="28"/>
          <w:szCs w:val="28"/>
        </w:rPr>
        <w:t xml:space="preserve">Chính phủ ban hành </w:t>
      </w:r>
      <w:r w:rsidR="00A500D5" w:rsidRPr="00A500D5">
        <w:rPr>
          <w:rFonts w:ascii="Times New Roman" w:hAnsi="Times New Roman" w:cs="Times New Roman"/>
          <w:sz w:val="28"/>
          <w:szCs w:val="28"/>
        </w:rPr>
        <w:t>Nghị định số 123/2024/NĐ-CP quy định về xử phạt vi phạm hành chính trong lĩnh vực đất đai</w:t>
      </w:r>
      <w:r w:rsidRPr="00B92C36">
        <w:rPr>
          <w:rFonts w:ascii="Times New Roman" w:eastAsia="Times New Roman" w:hAnsi="Times New Roman" w:cs="Times New Roman"/>
          <w:sz w:val="28"/>
          <w:szCs w:val="28"/>
        </w:rPr>
        <w:t xml:space="preserve">, tại </w:t>
      </w:r>
      <w:r w:rsidR="0010430C" w:rsidRPr="00B92C36">
        <w:rPr>
          <w:rFonts w:ascii="Times New Roman" w:hAnsi="Times New Roman" w:cs="Times New Roman"/>
          <w:sz w:val="28"/>
          <w:szCs w:val="28"/>
          <w:lang w:val="vi-VN"/>
        </w:rPr>
        <w:t xml:space="preserve">khoản </w:t>
      </w:r>
      <w:r w:rsidR="00A500D5">
        <w:rPr>
          <w:rFonts w:ascii="Times New Roman" w:hAnsi="Times New Roman" w:cs="Times New Roman"/>
          <w:sz w:val="28"/>
          <w:szCs w:val="28"/>
        </w:rPr>
        <w:t>5</w:t>
      </w:r>
      <w:r w:rsidR="002B7F25">
        <w:rPr>
          <w:rFonts w:ascii="Times New Roman" w:hAnsi="Times New Roman" w:cs="Times New Roman"/>
          <w:sz w:val="28"/>
          <w:szCs w:val="28"/>
        </w:rPr>
        <w:t>,</w:t>
      </w:r>
      <w:r w:rsidR="0010430C" w:rsidRPr="00B92C36">
        <w:rPr>
          <w:rFonts w:ascii="Times New Roman" w:hAnsi="Times New Roman" w:cs="Times New Roman"/>
          <w:sz w:val="28"/>
          <w:szCs w:val="28"/>
          <w:lang w:val="vi-VN"/>
        </w:rPr>
        <w:t xml:space="preserve"> Điều </w:t>
      </w:r>
      <w:r w:rsidR="00A500D5">
        <w:rPr>
          <w:rFonts w:ascii="Times New Roman" w:hAnsi="Times New Roman" w:cs="Times New Roman"/>
          <w:sz w:val="28"/>
          <w:szCs w:val="28"/>
        </w:rPr>
        <w:t>14</w:t>
      </w:r>
      <w:r w:rsidR="0010430C" w:rsidRPr="00B92C36">
        <w:rPr>
          <w:rFonts w:ascii="Times New Roman" w:hAnsi="Times New Roman" w:cs="Times New Roman"/>
          <w:sz w:val="28"/>
          <w:szCs w:val="28"/>
        </w:rPr>
        <w:t xml:space="preserve"> </w:t>
      </w:r>
      <w:r w:rsidRPr="00B92C36">
        <w:rPr>
          <w:rFonts w:ascii="Times New Roman" w:eastAsia="Times New Roman" w:hAnsi="Times New Roman" w:cs="Times New Roman"/>
          <w:sz w:val="28"/>
          <w:szCs w:val="28"/>
        </w:rPr>
        <w:t>đã giao thẩm quyền cho Ủy ban nhân dân tỉnh</w:t>
      </w:r>
      <w:r w:rsidR="00A500D5">
        <w:rPr>
          <w:rFonts w:ascii="Times New Roman" w:eastAsia="Times New Roman" w:hAnsi="Times New Roman" w:cs="Times New Roman"/>
          <w:sz w:val="28"/>
          <w:szCs w:val="28"/>
        </w:rPr>
        <w:t xml:space="preserve"> như sau</w:t>
      </w:r>
      <w:r w:rsidRPr="00B92C36">
        <w:rPr>
          <w:rFonts w:ascii="Times New Roman" w:eastAsia="Times New Roman" w:hAnsi="Times New Roman" w:cs="Times New Roman"/>
          <w:sz w:val="28"/>
          <w:szCs w:val="28"/>
        </w:rPr>
        <w:t>:</w:t>
      </w:r>
    </w:p>
    <w:p w14:paraId="7FC30939" w14:textId="34E3F7E8" w:rsidR="00A500D5" w:rsidRPr="00A500D5" w:rsidRDefault="00A500D5" w:rsidP="00572655">
      <w:pPr>
        <w:spacing w:before="120" w:after="0" w:line="240" w:lineRule="auto"/>
        <w:ind w:firstLine="709"/>
        <w:jc w:val="both"/>
        <w:rPr>
          <w:rFonts w:ascii="Times New Roman" w:hAnsi="Times New Roman" w:cs="Times New Roman"/>
          <w:b/>
          <w:bCs/>
          <w:i/>
          <w:sz w:val="28"/>
          <w:szCs w:val="28"/>
        </w:rPr>
      </w:pPr>
      <w:bookmarkStart w:id="0" w:name="dieu_14"/>
      <w:r>
        <w:rPr>
          <w:rFonts w:ascii="Times New Roman" w:hAnsi="Times New Roman" w:cs="Times New Roman"/>
          <w:b/>
          <w:bCs/>
          <w:i/>
          <w:sz w:val="28"/>
          <w:szCs w:val="28"/>
        </w:rPr>
        <w:t>“</w:t>
      </w:r>
      <w:r w:rsidRPr="00A500D5">
        <w:rPr>
          <w:rFonts w:ascii="Times New Roman" w:hAnsi="Times New Roman" w:cs="Times New Roman"/>
          <w:b/>
          <w:bCs/>
          <w:i/>
          <w:sz w:val="28"/>
          <w:szCs w:val="28"/>
        </w:rPr>
        <w:t>Điều 14. Hủy hoại đất</w:t>
      </w:r>
      <w:bookmarkEnd w:id="0"/>
    </w:p>
    <w:p w14:paraId="6925EEC6" w14:textId="77777777" w:rsidR="00A500D5" w:rsidRPr="00A500D5" w:rsidRDefault="00A500D5" w:rsidP="00572655">
      <w:pPr>
        <w:spacing w:before="120" w:after="0" w:line="240" w:lineRule="auto"/>
        <w:ind w:firstLine="709"/>
        <w:jc w:val="both"/>
        <w:rPr>
          <w:rFonts w:ascii="Times New Roman" w:hAnsi="Times New Roman" w:cs="Times New Roman"/>
          <w:i/>
          <w:sz w:val="28"/>
          <w:szCs w:val="28"/>
        </w:rPr>
      </w:pPr>
      <w:r w:rsidRPr="00A500D5">
        <w:rPr>
          <w:rFonts w:ascii="Times New Roman" w:hAnsi="Times New Roman" w:cs="Times New Roman"/>
          <w:i/>
          <w:sz w:val="28"/>
          <w:szCs w:val="28"/>
        </w:rPr>
        <w:t>5. Biện pháp khắc phục hậu quả đối với hành vi vi phạm quy định tại khoản 1 và khoản 2 Điều này:</w:t>
      </w:r>
    </w:p>
    <w:p w14:paraId="3F123D6C" w14:textId="77777777" w:rsidR="00A500D5" w:rsidRDefault="00A500D5" w:rsidP="00572655">
      <w:pPr>
        <w:spacing w:before="120" w:after="0" w:line="240" w:lineRule="auto"/>
        <w:ind w:firstLine="709"/>
        <w:jc w:val="both"/>
        <w:rPr>
          <w:rFonts w:ascii="Times New Roman" w:hAnsi="Times New Roman" w:cs="Times New Roman"/>
          <w:i/>
          <w:sz w:val="28"/>
          <w:szCs w:val="28"/>
        </w:rPr>
      </w:pPr>
      <w:r w:rsidRPr="00A500D5">
        <w:rPr>
          <w:rFonts w:ascii="Times New Roman" w:hAnsi="Times New Roman" w:cs="Times New Roman"/>
          <w:i/>
          <w:sz w:val="28"/>
          <w:szCs w:val="28"/>
        </w:rPr>
        <w:t xml:space="preserve">Buộc khôi phục lại tình trạng ban đầu của đất trước khi vi phạm, trừ trường hợp việc khôi phục lại tình trạng ban đầu của đất trước khi vi phạm không có tính khả thi trên thực địa. </w:t>
      </w:r>
      <w:r w:rsidRPr="00F40A9D">
        <w:rPr>
          <w:rFonts w:ascii="Times New Roman" w:hAnsi="Times New Roman" w:cs="Times New Roman"/>
          <w:i/>
          <w:sz w:val="28"/>
          <w:szCs w:val="28"/>
          <w:u w:val="single"/>
        </w:rPr>
        <w:t>Ủy ban nhân dân cấp tỉnh căn cứ tình hình thực tế tại địa phương để quy định các trường hợp không có tính khả thi và mức độ khôi phục lại tình trạng ban đầu của đất</w:t>
      </w:r>
      <w:r w:rsidRPr="00A500D5">
        <w:rPr>
          <w:rFonts w:ascii="Times New Roman" w:hAnsi="Times New Roman" w:cs="Times New Roman"/>
          <w:i/>
          <w:sz w:val="28"/>
          <w:szCs w:val="28"/>
        </w:rPr>
        <w:t>.</w:t>
      </w:r>
      <w:r>
        <w:rPr>
          <w:rFonts w:ascii="Times New Roman" w:hAnsi="Times New Roman" w:cs="Times New Roman"/>
          <w:i/>
          <w:sz w:val="28"/>
          <w:szCs w:val="28"/>
        </w:rPr>
        <w:t>”</w:t>
      </w:r>
    </w:p>
    <w:p w14:paraId="36A784DF" w14:textId="603264A9" w:rsidR="006B6887" w:rsidRPr="00B92C36" w:rsidRDefault="006B6887" w:rsidP="00572655">
      <w:pPr>
        <w:spacing w:before="120" w:after="0" w:line="240" w:lineRule="auto"/>
        <w:ind w:firstLine="709"/>
        <w:jc w:val="both"/>
        <w:rPr>
          <w:rFonts w:ascii="Times New Roman" w:eastAsia="Times New Roman" w:hAnsi="Times New Roman" w:cs="Times New Roman"/>
          <w:sz w:val="28"/>
          <w:szCs w:val="28"/>
          <w:lang w:val="nl-NL"/>
        </w:rPr>
      </w:pPr>
      <w:r w:rsidRPr="00B92C36">
        <w:rPr>
          <w:rFonts w:ascii="Times New Roman" w:eastAsia="Times New Roman" w:hAnsi="Times New Roman" w:cs="Times New Roman"/>
          <w:sz w:val="28"/>
          <w:szCs w:val="28"/>
          <w:lang w:val="nl-NL"/>
        </w:rPr>
        <w:t xml:space="preserve">Theo </w:t>
      </w:r>
      <w:r w:rsidR="002B7F25">
        <w:rPr>
          <w:rFonts w:ascii="Times New Roman" w:eastAsia="Times New Roman" w:hAnsi="Times New Roman" w:cs="Times New Roman"/>
          <w:sz w:val="28"/>
          <w:szCs w:val="28"/>
          <w:lang w:val="nl-NL"/>
        </w:rPr>
        <w:t xml:space="preserve">quy định tại </w:t>
      </w:r>
      <w:r w:rsidRPr="00B92C36">
        <w:rPr>
          <w:rFonts w:ascii="Times New Roman" w:eastAsia="Times New Roman" w:hAnsi="Times New Roman" w:cs="Times New Roman"/>
          <w:sz w:val="28"/>
          <w:szCs w:val="28"/>
          <w:lang w:val="nl-NL"/>
        </w:rPr>
        <w:t>khoản 1</w:t>
      </w:r>
      <w:r w:rsidR="002B7F25">
        <w:rPr>
          <w:rFonts w:ascii="Times New Roman" w:eastAsia="Times New Roman" w:hAnsi="Times New Roman" w:cs="Times New Roman"/>
          <w:sz w:val="28"/>
          <w:szCs w:val="28"/>
          <w:lang w:val="nl-NL"/>
        </w:rPr>
        <w:t>,</w:t>
      </w:r>
      <w:r w:rsidRPr="00B92C36">
        <w:rPr>
          <w:rFonts w:ascii="Times New Roman" w:eastAsia="Times New Roman" w:hAnsi="Times New Roman" w:cs="Times New Roman"/>
          <w:sz w:val="28"/>
          <w:szCs w:val="28"/>
          <w:lang w:val="nl-NL"/>
        </w:rPr>
        <w:t xml:space="preserve"> Điều 28 Luật Ban hành văn bản quy phạm pháp luật quy định: </w:t>
      </w:r>
    </w:p>
    <w:p w14:paraId="674FFBB2" w14:textId="2A9438D0" w:rsidR="006B6887" w:rsidRPr="00B92C36" w:rsidRDefault="006B6887" w:rsidP="00572655">
      <w:pPr>
        <w:widowControl w:val="0"/>
        <w:spacing w:before="120" w:after="0" w:line="240" w:lineRule="auto"/>
        <w:ind w:firstLine="709"/>
        <w:jc w:val="both"/>
        <w:rPr>
          <w:rFonts w:ascii="Times New Roman" w:hAnsi="Times New Roman" w:cs="Times New Roman"/>
          <w:b/>
          <w:i/>
          <w:sz w:val="28"/>
          <w:szCs w:val="18"/>
          <w:lang w:val="vi-VN"/>
        </w:rPr>
      </w:pPr>
      <w:r w:rsidRPr="00B92C36">
        <w:rPr>
          <w:rFonts w:ascii="Times New Roman" w:hAnsi="Times New Roman" w:cs="Times New Roman"/>
          <w:i/>
          <w:sz w:val="28"/>
          <w:szCs w:val="18"/>
        </w:rPr>
        <w:t>“</w:t>
      </w:r>
      <w:r w:rsidRPr="00B92C36">
        <w:rPr>
          <w:rFonts w:ascii="Times New Roman" w:hAnsi="Times New Roman" w:cs="Times New Roman"/>
          <w:b/>
          <w:i/>
          <w:sz w:val="28"/>
          <w:szCs w:val="18"/>
          <w:lang w:val="vi-VN"/>
        </w:rPr>
        <w:t xml:space="preserve">Điều 28. Quyết định của </w:t>
      </w:r>
      <w:r w:rsidR="00E70A8C">
        <w:rPr>
          <w:rFonts w:ascii="Times New Roman" w:hAnsi="Times New Roman" w:cs="Times New Roman"/>
          <w:b/>
          <w:i/>
          <w:sz w:val="28"/>
          <w:szCs w:val="18"/>
          <w:lang w:val="vi-VN"/>
        </w:rPr>
        <w:t>Ủy ban nhân dân</w:t>
      </w:r>
      <w:r w:rsidRPr="00B92C36">
        <w:rPr>
          <w:rFonts w:ascii="Times New Roman" w:hAnsi="Times New Roman" w:cs="Times New Roman"/>
          <w:b/>
          <w:i/>
          <w:sz w:val="28"/>
          <w:szCs w:val="18"/>
          <w:lang w:val="vi-VN"/>
        </w:rPr>
        <w:t xml:space="preserve"> cấp tỉnh</w:t>
      </w:r>
    </w:p>
    <w:p w14:paraId="0BAA4B47" w14:textId="77777777" w:rsidR="006B6887" w:rsidRPr="00B92C36" w:rsidRDefault="006B6887" w:rsidP="00572655">
      <w:pPr>
        <w:widowControl w:val="0"/>
        <w:spacing w:before="120" w:after="0" w:line="240" w:lineRule="auto"/>
        <w:ind w:firstLine="709"/>
        <w:jc w:val="both"/>
        <w:rPr>
          <w:rFonts w:ascii="Times New Roman" w:hAnsi="Times New Roman" w:cs="Times New Roman"/>
          <w:i/>
          <w:sz w:val="28"/>
          <w:szCs w:val="18"/>
        </w:rPr>
      </w:pPr>
      <w:r w:rsidRPr="00B92C36">
        <w:rPr>
          <w:rFonts w:ascii="Times New Roman" w:hAnsi="Times New Roman" w:cs="Times New Roman"/>
          <w:i/>
          <w:sz w:val="28"/>
          <w:szCs w:val="18"/>
        </w:rPr>
        <w:t>Ủy ban nhân dân cấp tỉnh ban hành quyết định để quy định:</w:t>
      </w:r>
    </w:p>
    <w:p w14:paraId="44E46D37" w14:textId="3BD6EB72" w:rsidR="006B6887" w:rsidRPr="00B92C36" w:rsidRDefault="006B6887" w:rsidP="00572655">
      <w:pPr>
        <w:widowControl w:val="0"/>
        <w:spacing w:before="120" w:after="0" w:line="240" w:lineRule="auto"/>
        <w:ind w:firstLine="709"/>
        <w:jc w:val="both"/>
        <w:rPr>
          <w:rFonts w:ascii="Times New Roman" w:hAnsi="Times New Roman" w:cs="Times New Roman"/>
          <w:i/>
          <w:sz w:val="28"/>
          <w:szCs w:val="18"/>
        </w:rPr>
      </w:pPr>
      <w:r w:rsidRPr="00B92C36">
        <w:rPr>
          <w:rFonts w:ascii="Times New Roman" w:hAnsi="Times New Roman" w:cs="Times New Roman"/>
          <w:i/>
          <w:sz w:val="28"/>
          <w:szCs w:val="18"/>
        </w:rPr>
        <w:t xml:space="preserve">1. </w:t>
      </w:r>
      <w:r w:rsidRPr="00B92C36">
        <w:rPr>
          <w:rFonts w:ascii="Times New Roman" w:hAnsi="Times New Roman" w:cs="Times New Roman"/>
          <w:b/>
          <w:i/>
          <w:sz w:val="28"/>
          <w:szCs w:val="18"/>
        </w:rPr>
        <w:t>Chi tiết điều, khoản, điểm được giao</w:t>
      </w:r>
      <w:r w:rsidRPr="00B92C36">
        <w:rPr>
          <w:rFonts w:ascii="Times New Roman" w:hAnsi="Times New Roman" w:cs="Times New Roman"/>
          <w:i/>
          <w:sz w:val="28"/>
          <w:szCs w:val="18"/>
        </w:rPr>
        <w:t xml:space="preserve"> trong văn bản quy phạm pháp luật </w:t>
      </w:r>
      <w:r w:rsidRPr="00B92C36">
        <w:rPr>
          <w:rFonts w:ascii="Times New Roman" w:hAnsi="Times New Roman" w:cs="Times New Roman"/>
          <w:i/>
          <w:sz w:val="28"/>
          <w:szCs w:val="18"/>
        </w:rPr>
        <w:lastRenderedPageBreak/>
        <w:t>của cơ quan nhà nước cấp trên.”</w:t>
      </w:r>
      <w:r w:rsidRPr="00B92C36">
        <w:rPr>
          <w:rFonts w:ascii="Times New Roman" w:hAnsi="Times New Roman" w:cs="Times New Roman"/>
          <w:sz w:val="28"/>
          <w:szCs w:val="18"/>
        </w:rPr>
        <w:t>.</w:t>
      </w:r>
    </w:p>
    <w:p w14:paraId="0E0E086B" w14:textId="64B030EE" w:rsidR="003C3489" w:rsidRPr="00B92C36" w:rsidRDefault="003C3489" w:rsidP="00572655">
      <w:pPr>
        <w:widowControl w:val="0"/>
        <w:spacing w:before="120" w:after="0" w:line="240" w:lineRule="auto"/>
        <w:ind w:firstLine="709"/>
        <w:jc w:val="both"/>
        <w:rPr>
          <w:rFonts w:ascii="Times New Roman" w:hAnsi="Times New Roman" w:cs="Times New Roman"/>
          <w:b/>
          <w:sz w:val="28"/>
          <w:szCs w:val="28"/>
        </w:rPr>
      </w:pPr>
      <w:r w:rsidRPr="00B92C36">
        <w:rPr>
          <w:rFonts w:ascii="Times New Roman" w:hAnsi="Times New Roman" w:cs="Times New Roman"/>
          <w:b/>
          <w:sz w:val="28"/>
          <w:szCs w:val="28"/>
        </w:rPr>
        <w:t>2. Cơ sở thực tiễn</w:t>
      </w:r>
    </w:p>
    <w:p w14:paraId="38E97EEA" w14:textId="72BEF602" w:rsidR="009E7D74" w:rsidRDefault="002B7F25" w:rsidP="00572655">
      <w:pPr>
        <w:pStyle w:val="NormalWeb"/>
        <w:spacing w:before="120" w:beforeAutospacing="0" w:after="0" w:afterAutospacing="0"/>
        <w:ind w:firstLine="709"/>
        <w:jc w:val="both"/>
        <w:rPr>
          <w:sz w:val="28"/>
          <w:szCs w:val="28"/>
        </w:rPr>
      </w:pPr>
      <w:r w:rsidRPr="002B7F25">
        <w:rPr>
          <w:color w:val="000000" w:themeColor="text1"/>
          <w:sz w:val="28"/>
          <w:szCs w:val="28"/>
          <w:lang w:val="it-IT"/>
        </w:rPr>
        <w:t xml:space="preserve">Thực hiện </w:t>
      </w:r>
      <w:r w:rsidR="00D250AB" w:rsidRPr="002B7F25">
        <w:rPr>
          <w:color w:val="000000" w:themeColor="text1"/>
          <w:sz w:val="28"/>
          <w:szCs w:val="28"/>
        </w:rPr>
        <w:t>Nghị định số 91/2019/NĐ-CP ngày 19</w:t>
      </w:r>
      <w:r w:rsidRPr="002B7F25">
        <w:rPr>
          <w:color w:val="000000" w:themeColor="text1"/>
          <w:sz w:val="28"/>
          <w:szCs w:val="28"/>
        </w:rPr>
        <w:t>/</w:t>
      </w:r>
      <w:r w:rsidR="00D250AB" w:rsidRPr="002B7F25">
        <w:rPr>
          <w:color w:val="000000" w:themeColor="text1"/>
          <w:sz w:val="28"/>
          <w:szCs w:val="28"/>
        </w:rPr>
        <w:t>11</w:t>
      </w:r>
      <w:r w:rsidRPr="002B7F25">
        <w:rPr>
          <w:color w:val="000000" w:themeColor="text1"/>
          <w:sz w:val="28"/>
          <w:szCs w:val="28"/>
        </w:rPr>
        <w:t>/</w:t>
      </w:r>
      <w:r w:rsidR="00D250AB" w:rsidRPr="002B7F25">
        <w:rPr>
          <w:color w:val="000000" w:themeColor="text1"/>
          <w:sz w:val="28"/>
          <w:szCs w:val="28"/>
        </w:rPr>
        <w:t>2019 của Chính phủ quy định về xử phạt vi phạm hành chính trong lĩnh vực đất đai</w:t>
      </w:r>
      <w:r w:rsidR="009E7D74" w:rsidRPr="002B7F25">
        <w:rPr>
          <w:color w:val="000000" w:themeColor="text1"/>
          <w:sz w:val="28"/>
          <w:szCs w:val="28"/>
        </w:rPr>
        <w:t xml:space="preserve">, </w:t>
      </w:r>
      <w:r w:rsidR="009E7D74" w:rsidRPr="002B7F25">
        <w:rPr>
          <w:color w:val="000000" w:themeColor="text1"/>
          <w:sz w:val="28"/>
        </w:rPr>
        <w:t>Ủy ban nhân dân tỉnh</w:t>
      </w:r>
      <w:r w:rsidR="00623887">
        <w:rPr>
          <w:color w:val="000000" w:themeColor="text1"/>
          <w:sz w:val="28"/>
        </w:rPr>
        <w:t xml:space="preserve"> đã</w:t>
      </w:r>
      <w:r w:rsidR="009E7D74" w:rsidRPr="002B7F25">
        <w:rPr>
          <w:color w:val="000000" w:themeColor="text1"/>
          <w:sz w:val="28"/>
        </w:rPr>
        <w:t xml:space="preserve"> ban</w:t>
      </w:r>
      <w:r w:rsidR="00D250AB" w:rsidRPr="002B7F25">
        <w:rPr>
          <w:color w:val="000000" w:themeColor="text1"/>
          <w:sz w:val="28"/>
        </w:rPr>
        <w:t xml:space="preserve"> hành</w:t>
      </w:r>
      <w:r w:rsidR="009E7D74" w:rsidRPr="002B7F25">
        <w:rPr>
          <w:color w:val="000000" w:themeColor="text1"/>
          <w:sz w:val="28"/>
        </w:rPr>
        <w:t xml:space="preserve"> Quyết định số </w:t>
      </w:r>
      <w:r w:rsidR="00DA4BC1" w:rsidRPr="002B7F25">
        <w:rPr>
          <w:color w:val="000000" w:themeColor="text1"/>
          <w:sz w:val="28"/>
        </w:rPr>
        <w:t>01/2024</w:t>
      </w:r>
      <w:r w:rsidR="009E7D74" w:rsidRPr="002B7F25">
        <w:rPr>
          <w:color w:val="000000" w:themeColor="text1"/>
          <w:sz w:val="28"/>
        </w:rPr>
        <w:t xml:space="preserve">/QĐ-UBND ngày </w:t>
      </w:r>
      <w:r w:rsidRPr="002B7F25">
        <w:rPr>
          <w:color w:val="000000" w:themeColor="text1"/>
          <w:sz w:val="28"/>
        </w:rPr>
        <w:t>08/</w:t>
      </w:r>
      <w:r w:rsidR="00DA4BC1" w:rsidRPr="002B7F25">
        <w:rPr>
          <w:color w:val="000000" w:themeColor="text1"/>
          <w:sz w:val="28"/>
        </w:rPr>
        <w:t>01</w:t>
      </w:r>
      <w:r w:rsidRPr="002B7F25">
        <w:rPr>
          <w:color w:val="000000" w:themeColor="text1"/>
          <w:sz w:val="28"/>
        </w:rPr>
        <w:t>/</w:t>
      </w:r>
      <w:r w:rsidR="009E7D74" w:rsidRPr="002B7F25">
        <w:rPr>
          <w:color w:val="000000" w:themeColor="text1"/>
          <w:sz w:val="28"/>
        </w:rPr>
        <w:t>20</w:t>
      </w:r>
      <w:r w:rsidR="00D250AB" w:rsidRPr="002B7F25">
        <w:rPr>
          <w:color w:val="000000" w:themeColor="text1"/>
          <w:sz w:val="28"/>
        </w:rPr>
        <w:t>2</w:t>
      </w:r>
      <w:r w:rsidR="00DA4BC1" w:rsidRPr="002B7F25">
        <w:rPr>
          <w:color w:val="000000" w:themeColor="text1"/>
          <w:sz w:val="28"/>
        </w:rPr>
        <w:t>4</w:t>
      </w:r>
      <w:r w:rsidR="009E7D74" w:rsidRPr="002B7F25">
        <w:rPr>
          <w:color w:val="000000" w:themeColor="text1"/>
          <w:sz w:val="28"/>
        </w:rPr>
        <w:t xml:space="preserve"> </w:t>
      </w:r>
      <w:r w:rsidRPr="009D1DDB">
        <w:rPr>
          <w:color w:val="000000" w:themeColor="text1"/>
          <w:sz w:val="28"/>
          <w:szCs w:val="28"/>
        </w:rPr>
        <w:t>Quy định về mức độ khôi phục lại tình trạng ban đầu của đất trước khi vi phạm theo quy định tại điểm a</w:t>
      </w:r>
      <w:r>
        <w:rPr>
          <w:color w:val="000000" w:themeColor="text1"/>
          <w:sz w:val="28"/>
          <w:szCs w:val="28"/>
        </w:rPr>
        <w:t>,</w:t>
      </w:r>
      <w:r w:rsidRPr="009D1DDB">
        <w:rPr>
          <w:color w:val="000000" w:themeColor="text1"/>
          <w:sz w:val="28"/>
          <w:szCs w:val="28"/>
        </w:rPr>
        <w:t xml:space="preserve"> khoản 3</w:t>
      </w:r>
      <w:r>
        <w:rPr>
          <w:color w:val="000000" w:themeColor="text1"/>
          <w:sz w:val="28"/>
          <w:szCs w:val="28"/>
        </w:rPr>
        <w:t>,</w:t>
      </w:r>
      <w:r w:rsidRPr="009D1DDB">
        <w:rPr>
          <w:color w:val="000000" w:themeColor="text1"/>
          <w:sz w:val="28"/>
          <w:szCs w:val="28"/>
        </w:rPr>
        <w:t xml:space="preserve"> Điều 5 Nghị định số 91/2019/NĐ</w:t>
      </w:r>
      <w:r>
        <w:rPr>
          <w:color w:val="000000" w:themeColor="text1"/>
          <w:sz w:val="28"/>
          <w:szCs w:val="28"/>
        </w:rPr>
        <w:t>-CP ngày 19/11/</w:t>
      </w:r>
      <w:r w:rsidRPr="009D1DDB">
        <w:rPr>
          <w:color w:val="000000" w:themeColor="text1"/>
          <w:sz w:val="28"/>
          <w:szCs w:val="28"/>
        </w:rPr>
        <w:t xml:space="preserve">2019 của Chính phủ </w:t>
      </w:r>
      <w:r w:rsidRPr="009D1DDB">
        <w:rPr>
          <w:sz w:val="28"/>
          <w:szCs w:val="28"/>
        </w:rPr>
        <w:t>về xử phạt vi phạm hành chính trong lĩnh vực đất đai trên địa bàn tỉnh Quảng Nam</w:t>
      </w:r>
      <w:r w:rsidR="009E7D74">
        <w:rPr>
          <w:color w:val="000000"/>
          <w:sz w:val="28"/>
          <w:szCs w:val="28"/>
          <w:shd w:val="clear" w:color="auto" w:fill="FFFFFF"/>
        </w:rPr>
        <w:t>.</w:t>
      </w:r>
    </w:p>
    <w:p w14:paraId="70B6AE5F" w14:textId="2C0064B5" w:rsidR="009E7D74" w:rsidRDefault="00623887" w:rsidP="00572655">
      <w:pPr>
        <w:pStyle w:val="NormalWeb"/>
        <w:spacing w:before="120" w:beforeAutospacing="0" w:after="0" w:afterAutospacing="0"/>
        <w:ind w:firstLine="709"/>
        <w:jc w:val="both"/>
        <w:rPr>
          <w:color w:val="000000"/>
          <w:sz w:val="28"/>
          <w:szCs w:val="18"/>
          <w:shd w:val="clear" w:color="auto" w:fill="FFFFFF"/>
        </w:rPr>
      </w:pPr>
      <w:r>
        <w:rPr>
          <w:sz w:val="28"/>
          <w:szCs w:val="28"/>
        </w:rPr>
        <w:t>Tuy nhiên tại Điều 34,</w:t>
      </w:r>
      <w:r w:rsidR="009E7D74">
        <w:rPr>
          <w:sz w:val="28"/>
          <w:szCs w:val="28"/>
        </w:rPr>
        <w:t xml:space="preserve"> </w:t>
      </w:r>
      <w:r w:rsidR="00D250AB" w:rsidRPr="00A500D5">
        <w:rPr>
          <w:sz w:val="28"/>
          <w:szCs w:val="28"/>
        </w:rPr>
        <w:t>Nghị định số 123/2024</w:t>
      </w:r>
      <w:r w:rsidR="002B7F25">
        <w:rPr>
          <w:sz w:val="28"/>
          <w:szCs w:val="28"/>
        </w:rPr>
        <w:t>/NĐ-CP ngày 04/10/</w:t>
      </w:r>
      <w:r w:rsidR="00D250AB" w:rsidRPr="00A500D5">
        <w:rPr>
          <w:sz w:val="28"/>
          <w:szCs w:val="28"/>
        </w:rPr>
        <w:t xml:space="preserve">2024 của Chính phủ </w:t>
      </w:r>
      <w:r w:rsidR="009E7D74">
        <w:rPr>
          <w:color w:val="000000"/>
          <w:sz w:val="28"/>
          <w:szCs w:val="18"/>
          <w:shd w:val="clear" w:color="auto" w:fill="FFFFFF"/>
        </w:rPr>
        <w:t xml:space="preserve">có hiệu lực pháp luật ngày </w:t>
      </w:r>
      <w:r w:rsidR="00D250AB">
        <w:rPr>
          <w:color w:val="000000"/>
          <w:sz w:val="28"/>
          <w:szCs w:val="18"/>
          <w:shd w:val="clear" w:color="auto" w:fill="FFFFFF"/>
        </w:rPr>
        <w:t>04</w:t>
      </w:r>
      <w:r w:rsidR="009E7D74">
        <w:rPr>
          <w:color w:val="000000"/>
          <w:sz w:val="28"/>
          <w:szCs w:val="18"/>
          <w:shd w:val="clear" w:color="auto" w:fill="FFFFFF"/>
        </w:rPr>
        <w:t xml:space="preserve"> tháng </w:t>
      </w:r>
      <w:r w:rsidR="00D250AB">
        <w:rPr>
          <w:color w:val="000000"/>
          <w:sz w:val="28"/>
          <w:szCs w:val="18"/>
          <w:shd w:val="clear" w:color="auto" w:fill="FFFFFF"/>
        </w:rPr>
        <w:t>10</w:t>
      </w:r>
      <w:r w:rsidR="009E7D74">
        <w:rPr>
          <w:color w:val="000000"/>
          <w:sz w:val="28"/>
          <w:szCs w:val="18"/>
          <w:shd w:val="clear" w:color="auto" w:fill="FFFFFF"/>
        </w:rPr>
        <w:t xml:space="preserve"> năm 2024, </w:t>
      </w:r>
      <w:r>
        <w:rPr>
          <w:color w:val="000000"/>
          <w:sz w:val="28"/>
          <w:szCs w:val="18"/>
          <w:shd w:val="clear" w:color="auto" w:fill="FFFFFF"/>
        </w:rPr>
        <w:t>quy định</w:t>
      </w:r>
      <w:r w:rsidR="009E7D74">
        <w:rPr>
          <w:color w:val="000000"/>
          <w:sz w:val="28"/>
          <w:szCs w:val="18"/>
          <w:shd w:val="clear" w:color="auto" w:fill="FFFFFF"/>
        </w:rPr>
        <w:t>:</w:t>
      </w:r>
    </w:p>
    <w:p w14:paraId="57DB33C6" w14:textId="77777777" w:rsidR="00D250AB" w:rsidRPr="00D250AB" w:rsidRDefault="009E7D74" w:rsidP="00572655">
      <w:pPr>
        <w:spacing w:before="120" w:after="0" w:line="240" w:lineRule="auto"/>
        <w:ind w:firstLine="709"/>
        <w:rPr>
          <w:rFonts w:ascii="Times New Roman" w:hAnsi="Times New Roman" w:cs="Times New Roman"/>
          <w:i/>
          <w:sz w:val="28"/>
          <w:szCs w:val="28"/>
        </w:rPr>
      </w:pPr>
      <w:r w:rsidRPr="00D250AB">
        <w:rPr>
          <w:rFonts w:ascii="Times New Roman" w:hAnsi="Times New Roman" w:cs="Times New Roman"/>
          <w:i/>
          <w:color w:val="000000"/>
          <w:sz w:val="28"/>
          <w:szCs w:val="28"/>
        </w:rPr>
        <w:t>“</w:t>
      </w:r>
      <w:bookmarkStart w:id="1" w:name="dieu_34"/>
      <w:r w:rsidR="00D250AB" w:rsidRPr="00D250AB">
        <w:rPr>
          <w:rFonts w:ascii="Times New Roman" w:hAnsi="Times New Roman" w:cs="Times New Roman"/>
          <w:b/>
          <w:bCs/>
          <w:i/>
          <w:sz w:val="28"/>
          <w:szCs w:val="28"/>
        </w:rPr>
        <w:t>Điều 34. Hiệu lực thi hành</w:t>
      </w:r>
      <w:bookmarkEnd w:id="1"/>
    </w:p>
    <w:p w14:paraId="45EFC105" w14:textId="4F19EAA1" w:rsidR="009E7D74" w:rsidRPr="00D250AB" w:rsidRDefault="00D250AB" w:rsidP="00572655">
      <w:pPr>
        <w:spacing w:before="120" w:after="0" w:line="240" w:lineRule="auto"/>
        <w:ind w:firstLine="709"/>
        <w:jc w:val="both"/>
        <w:rPr>
          <w:rFonts w:ascii="Times New Roman" w:hAnsi="Times New Roman" w:cs="Times New Roman"/>
          <w:i/>
          <w:sz w:val="28"/>
          <w:szCs w:val="28"/>
        </w:rPr>
      </w:pPr>
      <w:r w:rsidRPr="00D250AB">
        <w:rPr>
          <w:rFonts w:ascii="Times New Roman" w:hAnsi="Times New Roman" w:cs="Times New Roman"/>
          <w:i/>
          <w:sz w:val="28"/>
          <w:szCs w:val="28"/>
        </w:rPr>
        <w:t xml:space="preserve">2. Nghị định số </w:t>
      </w:r>
      <w:bookmarkStart w:id="2" w:name="tvpllink_cblxxssumh"/>
      <w:r w:rsidRPr="00D250AB">
        <w:rPr>
          <w:rFonts w:ascii="Times New Roman" w:hAnsi="Times New Roman" w:cs="Times New Roman"/>
          <w:i/>
          <w:sz w:val="28"/>
          <w:szCs w:val="28"/>
        </w:rPr>
        <w:t>91/2019/NĐ-CP</w:t>
      </w:r>
      <w:bookmarkEnd w:id="2"/>
      <w:r w:rsidRPr="00D250AB">
        <w:rPr>
          <w:rFonts w:ascii="Times New Roman" w:hAnsi="Times New Roman" w:cs="Times New Roman"/>
          <w:i/>
          <w:sz w:val="28"/>
          <w:szCs w:val="28"/>
        </w:rPr>
        <w:t xml:space="preserve"> ngày 19 tháng 11 năm 2019 về xử phạt vi phạm hành chính trong lĩnh vực đất đai; </w:t>
      </w:r>
      <w:bookmarkStart w:id="3" w:name="dc_49"/>
      <w:r w:rsidRPr="00D250AB">
        <w:rPr>
          <w:rFonts w:ascii="Times New Roman" w:hAnsi="Times New Roman" w:cs="Times New Roman"/>
          <w:i/>
          <w:sz w:val="28"/>
          <w:szCs w:val="28"/>
        </w:rPr>
        <w:t>Điều 1 Nghị định số 04/2022/NĐ-CP</w:t>
      </w:r>
      <w:bookmarkEnd w:id="3"/>
      <w:r w:rsidRPr="00D250AB">
        <w:rPr>
          <w:rFonts w:ascii="Times New Roman" w:hAnsi="Times New Roman" w:cs="Times New Roman"/>
          <w:i/>
          <w:sz w:val="28"/>
          <w:szCs w:val="28"/>
        </w:rPr>
        <w:t xml:space="preserve"> ngày 06 tháng 01 năm 2022 của Chính phủ về sửa đổi, bổ sung một số điều của các nghị định về xử phạt vi phạm hành chính trong lĩnh vực đất đai; tài nguyên nước và khoáng sản; khí tượng thủy văn; đo đạc và bản đồ hết hiệu lực từ ngày Nghị định này có hiệu lực thi hành.”</w:t>
      </w:r>
    </w:p>
    <w:p w14:paraId="19CCA593" w14:textId="53F366C7" w:rsidR="009E7D74" w:rsidRDefault="002B7F25" w:rsidP="00572655">
      <w:pPr>
        <w:pStyle w:val="NormalWeb"/>
        <w:shd w:val="clear" w:color="auto" w:fill="FFFFFF"/>
        <w:spacing w:before="120" w:beforeAutospacing="0" w:after="0" w:afterAutospacing="0"/>
        <w:ind w:firstLine="709"/>
        <w:jc w:val="both"/>
        <w:rPr>
          <w:color w:val="000000"/>
          <w:sz w:val="28"/>
          <w:szCs w:val="28"/>
        </w:rPr>
      </w:pPr>
      <w:r>
        <w:rPr>
          <w:sz w:val="28"/>
          <w:szCs w:val="18"/>
        </w:rPr>
        <w:t xml:space="preserve">Căn cứ </w:t>
      </w:r>
      <w:r w:rsidR="009E7D74">
        <w:rPr>
          <w:sz w:val="28"/>
          <w:szCs w:val="18"/>
        </w:rPr>
        <w:t>quy định khoản 4</w:t>
      </w:r>
      <w:r>
        <w:rPr>
          <w:sz w:val="28"/>
          <w:szCs w:val="18"/>
        </w:rPr>
        <w:t>,</w:t>
      </w:r>
      <w:r w:rsidR="009E7D74">
        <w:rPr>
          <w:sz w:val="28"/>
          <w:szCs w:val="18"/>
        </w:rPr>
        <w:t xml:space="preserve"> Điều 154 Luật Ban hành văn bản QPPL năm 2015: </w:t>
      </w:r>
      <w:r w:rsidR="009E7D74">
        <w:rPr>
          <w:i/>
          <w:sz w:val="28"/>
          <w:szCs w:val="18"/>
        </w:rPr>
        <w:t>“</w:t>
      </w:r>
      <w:r w:rsidR="009E7D74">
        <w:rPr>
          <w:i/>
          <w:color w:val="000000"/>
          <w:sz w:val="28"/>
          <w:szCs w:val="18"/>
          <w:shd w:val="clear" w:color="auto" w:fill="FFFFFF"/>
        </w:rPr>
        <w:t>Văn bản quy phạm pháp luật hết hiệu lực thì văn bản quy phạm pháp luật quy định chi tiết thi hành văn bản đó cũng đồng thời hết hiệu lực”</w:t>
      </w:r>
      <w:r w:rsidR="009E7D74">
        <w:rPr>
          <w:sz w:val="28"/>
          <w:szCs w:val="18"/>
        </w:rPr>
        <w:t xml:space="preserve">. </w:t>
      </w:r>
      <w:r w:rsidR="009E7D74" w:rsidRPr="009D6009">
        <w:rPr>
          <w:color w:val="000000"/>
          <w:sz w:val="28"/>
          <w:szCs w:val="28"/>
        </w:rPr>
        <w:t xml:space="preserve">Do đó, </w:t>
      </w:r>
      <w:r>
        <w:rPr>
          <w:sz w:val="28"/>
        </w:rPr>
        <w:t>Quyết định số 01/2024</w:t>
      </w:r>
      <w:r w:rsidRPr="00C81879">
        <w:rPr>
          <w:sz w:val="28"/>
        </w:rPr>
        <w:t xml:space="preserve">/QĐ-UBND ngày </w:t>
      </w:r>
      <w:r>
        <w:rPr>
          <w:sz w:val="28"/>
        </w:rPr>
        <w:t>08/01</w:t>
      </w:r>
      <w:r w:rsidRPr="00CC74B3">
        <w:rPr>
          <w:color w:val="000000" w:themeColor="text1"/>
          <w:sz w:val="28"/>
        </w:rPr>
        <w:t>/2024</w:t>
      </w:r>
      <w:r w:rsidR="009E7D74" w:rsidRPr="00CC74B3">
        <w:rPr>
          <w:color w:val="000000" w:themeColor="text1"/>
          <w:sz w:val="28"/>
        </w:rPr>
        <w:t xml:space="preserve"> </w:t>
      </w:r>
      <w:r w:rsidR="009E7D74">
        <w:rPr>
          <w:sz w:val="28"/>
        </w:rPr>
        <w:t xml:space="preserve">của </w:t>
      </w:r>
      <w:r w:rsidR="00623887">
        <w:rPr>
          <w:color w:val="000000"/>
          <w:sz w:val="28"/>
          <w:szCs w:val="28"/>
        </w:rPr>
        <w:t xml:space="preserve">UBND tỉnh </w:t>
      </w:r>
      <w:r w:rsidR="009E7D74">
        <w:rPr>
          <w:color w:val="000000"/>
          <w:sz w:val="28"/>
          <w:szCs w:val="28"/>
        </w:rPr>
        <w:t xml:space="preserve">không còn phù hợp, </w:t>
      </w:r>
      <w:r w:rsidR="009E7D74" w:rsidRPr="009D6009">
        <w:rPr>
          <w:color w:val="000000"/>
          <w:sz w:val="28"/>
          <w:szCs w:val="28"/>
        </w:rPr>
        <w:t>cần thiết phải ban hành Quyết định mới cho phù hợp với quy định pháp luật đất đai và thực tiễn của địa phương.</w:t>
      </w:r>
    </w:p>
    <w:p w14:paraId="2968419F" w14:textId="17777F69" w:rsidR="003C3489" w:rsidRPr="00F54872" w:rsidRDefault="00743822" w:rsidP="00572655">
      <w:pPr>
        <w:spacing w:before="120" w:after="0" w:line="240" w:lineRule="auto"/>
        <w:ind w:firstLine="697"/>
        <w:jc w:val="both"/>
        <w:rPr>
          <w:rFonts w:ascii="Times New Roman" w:hAnsi="Times New Roman" w:cs="Times New Roman"/>
          <w:sz w:val="28"/>
          <w:szCs w:val="28"/>
        </w:rPr>
      </w:pPr>
      <w:r w:rsidRPr="006A0946">
        <w:rPr>
          <w:rFonts w:ascii="Times New Roman" w:hAnsi="Times New Roman" w:cs="Times New Roman"/>
          <w:sz w:val="28"/>
          <w:szCs w:val="28"/>
        </w:rPr>
        <w:t>Từ cơ sở chính trị, pháp lý và thực tiễ</w:t>
      </w:r>
      <w:r w:rsidR="006A0946" w:rsidRPr="006A0946">
        <w:rPr>
          <w:rFonts w:ascii="Times New Roman" w:hAnsi="Times New Roman" w:cs="Times New Roman"/>
          <w:sz w:val="28"/>
          <w:szCs w:val="28"/>
        </w:rPr>
        <w:t xml:space="preserve">n, </w:t>
      </w:r>
      <w:r w:rsidR="00F67A8A" w:rsidRPr="00F54872">
        <w:rPr>
          <w:rFonts w:ascii="Times New Roman" w:hAnsi="Times New Roman" w:cs="Times New Roman"/>
          <w:sz w:val="28"/>
          <w:szCs w:val="28"/>
          <w:lang w:val="vi-VN"/>
        </w:rPr>
        <w:t xml:space="preserve">Sở Tài nguyên và Môi trường </w:t>
      </w:r>
      <w:r w:rsidR="00230D78">
        <w:rPr>
          <w:rFonts w:ascii="Times New Roman" w:hAnsi="Times New Roman" w:cs="Times New Roman"/>
          <w:sz w:val="28"/>
          <w:szCs w:val="28"/>
        </w:rPr>
        <w:t xml:space="preserve">đã </w:t>
      </w:r>
      <w:r w:rsidR="00F94EAB" w:rsidRPr="00F54872">
        <w:rPr>
          <w:rFonts w:ascii="Times New Roman" w:hAnsi="Times New Roman" w:cs="Times New Roman"/>
          <w:sz w:val="28"/>
          <w:szCs w:val="28"/>
        </w:rPr>
        <w:t>xây dự</w:t>
      </w:r>
      <w:r w:rsidR="007F3FA6">
        <w:rPr>
          <w:rFonts w:ascii="Times New Roman" w:hAnsi="Times New Roman" w:cs="Times New Roman"/>
          <w:sz w:val="28"/>
          <w:szCs w:val="28"/>
        </w:rPr>
        <w:t>ng dự thảo</w:t>
      </w:r>
      <w:r w:rsidR="00F94EAB" w:rsidRPr="00F54872">
        <w:rPr>
          <w:rFonts w:ascii="Times New Roman" w:hAnsi="Times New Roman" w:cs="Times New Roman"/>
          <w:sz w:val="28"/>
          <w:szCs w:val="28"/>
        </w:rPr>
        <w:t xml:space="preserve"> </w:t>
      </w:r>
      <w:r w:rsidR="007F3FA6" w:rsidRPr="007F3FA6">
        <w:rPr>
          <w:rFonts w:ascii="Times New Roman" w:hAnsi="Times New Roman" w:cs="Times New Roman"/>
          <w:sz w:val="28"/>
          <w:szCs w:val="28"/>
        </w:rPr>
        <w:t xml:space="preserve">Quyết định </w:t>
      </w:r>
      <w:r w:rsidR="002B7F25">
        <w:rPr>
          <w:rFonts w:ascii="Times New Roman" w:hAnsi="Times New Roman" w:cs="Times New Roman"/>
          <w:sz w:val="28"/>
          <w:szCs w:val="28"/>
        </w:rPr>
        <w:t xml:space="preserve">về ban hành </w:t>
      </w:r>
      <w:r w:rsidR="007F3FA6" w:rsidRPr="007F3FA6">
        <w:rPr>
          <w:rFonts w:ascii="Times New Roman" w:hAnsi="Times New Roman" w:cs="Times New Roman"/>
          <w:sz w:val="28"/>
          <w:szCs w:val="28"/>
        </w:rPr>
        <w:t>Q</w:t>
      </w:r>
      <w:r w:rsidR="007F3FA6" w:rsidRPr="007F3FA6">
        <w:rPr>
          <w:rFonts w:ascii="Times New Roman" w:hAnsi="Times New Roman" w:cs="Times New Roman"/>
          <w:sz w:val="28"/>
          <w:szCs w:val="28"/>
          <w:lang w:val="vi-VN"/>
        </w:rPr>
        <w:t>uy định</w:t>
      </w:r>
      <w:r w:rsidR="007F3FA6" w:rsidRPr="007F3FA6">
        <w:rPr>
          <w:rFonts w:ascii="Times New Roman" w:hAnsi="Times New Roman" w:cs="Times New Roman"/>
          <w:sz w:val="28"/>
          <w:szCs w:val="28"/>
        </w:rPr>
        <w:t xml:space="preserve"> các trường hợp không có tính khả thi </w:t>
      </w:r>
      <w:r w:rsidR="00701C8C" w:rsidRPr="00701C8C">
        <w:rPr>
          <w:rFonts w:ascii="Times New Roman" w:hAnsi="Times New Roman" w:cs="Times New Roman"/>
          <w:sz w:val="28"/>
          <w:szCs w:val="28"/>
        </w:rPr>
        <w:t>để khôi phục lại tình trạng ban đầu của đất trước khi vi phạm và mức độ khôi phục lại tình trạng ban đầu của đất đối với hành vi hủy hoại đất</w:t>
      </w:r>
      <w:r w:rsidR="007F3FA6" w:rsidRPr="007F3FA6">
        <w:rPr>
          <w:rFonts w:ascii="Times New Roman" w:hAnsi="Times New Roman" w:cs="Times New Roman"/>
          <w:sz w:val="28"/>
          <w:szCs w:val="28"/>
        </w:rPr>
        <w:t xml:space="preserve"> trên địa bàn t</w:t>
      </w:r>
      <w:r w:rsidR="00DA4BC1">
        <w:rPr>
          <w:rFonts w:ascii="Times New Roman" w:hAnsi="Times New Roman" w:cs="Times New Roman"/>
          <w:sz w:val="28"/>
          <w:szCs w:val="28"/>
        </w:rPr>
        <w:t>ỉnh Quảng Nam</w:t>
      </w:r>
      <w:r w:rsidR="007F3FA6" w:rsidRPr="00A500D5">
        <w:rPr>
          <w:i/>
          <w:sz w:val="28"/>
          <w:szCs w:val="28"/>
        </w:rPr>
        <w:t xml:space="preserve"> </w:t>
      </w:r>
      <w:r w:rsidR="00C52E62" w:rsidRPr="00F54872">
        <w:rPr>
          <w:rFonts w:ascii="Times New Roman" w:hAnsi="Times New Roman" w:cs="Times New Roman"/>
          <w:sz w:val="28"/>
          <w:szCs w:val="28"/>
        </w:rPr>
        <w:t xml:space="preserve">kính trình </w:t>
      </w:r>
      <w:r w:rsidR="00623887">
        <w:rPr>
          <w:rFonts w:ascii="Times New Roman" w:hAnsi="Times New Roman" w:cs="Times New Roman"/>
          <w:sz w:val="28"/>
          <w:szCs w:val="28"/>
        </w:rPr>
        <w:t>UBND</w:t>
      </w:r>
      <w:r w:rsidR="00C52E62" w:rsidRPr="00F54872">
        <w:rPr>
          <w:rFonts w:ascii="Times New Roman" w:hAnsi="Times New Roman" w:cs="Times New Roman"/>
          <w:sz w:val="28"/>
          <w:szCs w:val="28"/>
        </w:rPr>
        <w:t xml:space="preserve"> tỉnh xem xét ban hành</w:t>
      </w:r>
      <w:r w:rsidR="00F94EAB" w:rsidRPr="00F54872">
        <w:rPr>
          <w:rFonts w:ascii="Times New Roman" w:hAnsi="Times New Roman" w:cs="Times New Roman"/>
          <w:sz w:val="28"/>
          <w:szCs w:val="28"/>
        </w:rPr>
        <w:t xml:space="preserve"> theo quy định</w:t>
      </w:r>
      <w:r w:rsidR="00C52E62" w:rsidRPr="00F54872">
        <w:rPr>
          <w:rFonts w:ascii="Times New Roman" w:hAnsi="Times New Roman" w:cs="Times New Roman"/>
          <w:sz w:val="28"/>
          <w:szCs w:val="28"/>
        </w:rPr>
        <w:t>.</w:t>
      </w:r>
    </w:p>
    <w:p w14:paraId="29EE7457" w14:textId="77777777" w:rsidR="006B6887" w:rsidRPr="00B92C36" w:rsidRDefault="003C3489" w:rsidP="00572655">
      <w:pPr>
        <w:widowControl w:val="0"/>
        <w:spacing w:before="120" w:after="0" w:line="240" w:lineRule="auto"/>
        <w:ind w:firstLine="709"/>
        <w:jc w:val="both"/>
        <w:rPr>
          <w:rFonts w:ascii="Times New Roman" w:hAnsi="Times New Roman" w:cs="Times New Roman"/>
          <w:b/>
          <w:sz w:val="28"/>
          <w:szCs w:val="28"/>
        </w:rPr>
      </w:pPr>
      <w:r w:rsidRPr="00B92C36">
        <w:rPr>
          <w:rFonts w:ascii="Times New Roman" w:hAnsi="Times New Roman" w:cs="Times New Roman"/>
          <w:b/>
          <w:sz w:val="28"/>
          <w:szCs w:val="28"/>
        </w:rPr>
        <w:t>II. MỤC ĐÍCH, QUAN ĐIỂM XÂY DỰNG DỰ THẢO VĂN BẢN</w:t>
      </w:r>
    </w:p>
    <w:p w14:paraId="1C144399" w14:textId="5C3AC467" w:rsidR="006B6887" w:rsidRPr="00B92C36" w:rsidRDefault="006B6887" w:rsidP="00572655">
      <w:pPr>
        <w:widowControl w:val="0"/>
        <w:spacing w:before="120" w:after="0" w:line="240" w:lineRule="auto"/>
        <w:ind w:firstLine="709"/>
        <w:jc w:val="both"/>
        <w:rPr>
          <w:rFonts w:ascii="Times New Roman" w:hAnsi="Times New Roman" w:cs="Times New Roman"/>
          <w:b/>
          <w:sz w:val="28"/>
          <w:szCs w:val="28"/>
        </w:rPr>
      </w:pPr>
      <w:r w:rsidRPr="00B92C36">
        <w:rPr>
          <w:rFonts w:ascii="Times New Roman" w:hAnsi="Times New Roman" w:cs="Times New Roman"/>
          <w:b/>
          <w:sz w:val="28"/>
          <w:szCs w:val="28"/>
        </w:rPr>
        <w:t xml:space="preserve">1. Mục đích </w:t>
      </w:r>
    </w:p>
    <w:p w14:paraId="15A9C6C1" w14:textId="5911FF44" w:rsidR="00750FF9" w:rsidRPr="006A0946" w:rsidRDefault="009E7D74" w:rsidP="00572655">
      <w:pPr>
        <w:widowControl w:val="0"/>
        <w:spacing w:before="120" w:after="0" w:line="240" w:lineRule="auto"/>
        <w:ind w:firstLine="709"/>
        <w:jc w:val="both"/>
        <w:rPr>
          <w:rFonts w:ascii="Times New Roman" w:hAnsi="Times New Roman" w:cs="Times New Roman"/>
          <w:color w:val="FF0000"/>
          <w:spacing w:val="-2"/>
          <w:sz w:val="28"/>
          <w:szCs w:val="28"/>
        </w:rPr>
      </w:pPr>
      <w:r w:rsidRPr="006A0946">
        <w:rPr>
          <w:rFonts w:ascii="Times New Roman" w:eastAsia="Arial Unicode MS" w:hAnsi="Times New Roman" w:cs="Times New Roman"/>
          <w:spacing w:val="-4"/>
          <w:sz w:val="28"/>
          <w:szCs w:val="28"/>
          <w:lang w:val="en"/>
        </w:rPr>
        <w:t xml:space="preserve">Việc xây dựng văn bản nhằm mục đích </w:t>
      </w:r>
      <w:r w:rsidR="006A0946">
        <w:rPr>
          <w:rFonts w:ascii="Times New Roman" w:eastAsia="Arial Unicode MS" w:hAnsi="Times New Roman" w:cs="Times New Roman"/>
          <w:spacing w:val="-4"/>
          <w:sz w:val="28"/>
          <w:szCs w:val="28"/>
          <w:lang w:val="en"/>
        </w:rPr>
        <w:t xml:space="preserve">quy định </w:t>
      </w:r>
      <w:r w:rsidR="006A0946" w:rsidRPr="007F3FA6">
        <w:rPr>
          <w:rFonts w:ascii="Times New Roman" w:hAnsi="Times New Roman" w:cs="Times New Roman"/>
          <w:sz w:val="28"/>
          <w:szCs w:val="28"/>
        </w:rPr>
        <w:t xml:space="preserve">các trường hợp không có tính khả thi </w:t>
      </w:r>
      <w:r w:rsidR="000913B7" w:rsidRPr="00701C8C">
        <w:rPr>
          <w:rFonts w:ascii="Times New Roman" w:hAnsi="Times New Roman" w:cs="Times New Roman"/>
          <w:sz w:val="28"/>
          <w:szCs w:val="28"/>
        </w:rPr>
        <w:t>để khôi phục lại tình trạng ban đầu của đất trước khi vi phạm và mức độ khôi phục lại tình trạng ban đầu của đất đối với hành vi hủy hoại đất</w:t>
      </w:r>
      <w:r w:rsidR="000913B7" w:rsidRPr="007F3FA6">
        <w:rPr>
          <w:rFonts w:ascii="Times New Roman" w:hAnsi="Times New Roman" w:cs="Times New Roman"/>
          <w:sz w:val="28"/>
          <w:szCs w:val="28"/>
        </w:rPr>
        <w:t xml:space="preserve"> </w:t>
      </w:r>
      <w:r w:rsidR="006A0946" w:rsidRPr="007F3FA6">
        <w:rPr>
          <w:rFonts w:ascii="Times New Roman" w:hAnsi="Times New Roman" w:cs="Times New Roman"/>
          <w:sz w:val="28"/>
          <w:szCs w:val="28"/>
        </w:rPr>
        <w:t xml:space="preserve">trên địa bàn tỉnh </w:t>
      </w:r>
      <w:r w:rsidR="002B7F25">
        <w:rPr>
          <w:rFonts w:ascii="Times New Roman" w:hAnsi="Times New Roman" w:cs="Times New Roman"/>
          <w:sz w:val="28"/>
          <w:szCs w:val="28"/>
        </w:rPr>
        <w:t xml:space="preserve">Quảng Nam </w:t>
      </w:r>
      <w:r w:rsidRPr="006A0946">
        <w:rPr>
          <w:rFonts w:ascii="Times New Roman" w:eastAsia="Arial Unicode MS" w:hAnsi="Times New Roman" w:cs="Times New Roman"/>
          <w:spacing w:val="-4"/>
          <w:sz w:val="28"/>
          <w:szCs w:val="28"/>
          <w:lang w:val="en"/>
        </w:rPr>
        <w:t>đảm bảo theo</w:t>
      </w:r>
      <w:r w:rsidR="006A0946">
        <w:rPr>
          <w:rFonts w:ascii="Times New Roman" w:eastAsia="Arial Unicode MS" w:hAnsi="Times New Roman" w:cs="Times New Roman"/>
          <w:spacing w:val="-4"/>
          <w:sz w:val="28"/>
          <w:szCs w:val="28"/>
          <w:lang w:val="en"/>
        </w:rPr>
        <w:t xml:space="preserve"> quy định tại khoản 5</w:t>
      </w:r>
      <w:r w:rsidR="002B7F25">
        <w:rPr>
          <w:rFonts w:ascii="Times New Roman" w:eastAsia="Arial Unicode MS" w:hAnsi="Times New Roman" w:cs="Times New Roman"/>
          <w:spacing w:val="-4"/>
          <w:sz w:val="28"/>
          <w:szCs w:val="28"/>
          <w:lang w:val="en"/>
        </w:rPr>
        <w:t>,</w:t>
      </w:r>
      <w:r w:rsidR="006A0946">
        <w:rPr>
          <w:rFonts w:ascii="Times New Roman" w:eastAsia="Arial Unicode MS" w:hAnsi="Times New Roman" w:cs="Times New Roman"/>
          <w:spacing w:val="-4"/>
          <w:sz w:val="28"/>
          <w:szCs w:val="28"/>
          <w:lang w:val="en"/>
        </w:rPr>
        <w:t xml:space="preserve"> Điề</w:t>
      </w:r>
      <w:r w:rsidR="002B7F25">
        <w:rPr>
          <w:rFonts w:ascii="Times New Roman" w:eastAsia="Arial Unicode MS" w:hAnsi="Times New Roman" w:cs="Times New Roman"/>
          <w:spacing w:val="-4"/>
          <w:sz w:val="28"/>
          <w:szCs w:val="28"/>
          <w:lang w:val="en"/>
        </w:rPr>
        <w:t>u 14</w:t>
      </w:r>
      <w:r w:rsidRPr="006A0946">
        <w:rPr>
          <w:rFonts w:ascii="Times New Roman" w:eastAsia="Arial Unicode MS" w:hAnsi="Times New Roman" w:cs="Times New Roman"/>
          <w:spacing w:val="-4"/>
          <w:sz w:val="28"/>
          <w:szCs w:val="28"/>
          <w:lang w:val="en"/>
        </w:rPr>
        <w:t xml:space="preserve"> </w:t>
      </w:r>
      <w:r w:rsidR="006A0946" w:rsidRPr="00A500D5">
        <w:rPr>
          <w:rFonts w:ascii="Times New Roman" w:hAnsi="Times New Roman" w:cs="Times New Roman"/>
          <w:sz w:val="28"/>
          <w:szCs w:val="28"/>
        </w:rPr>
        <w:t>Nghị định số</w:t>
      </w:r>
      <w:r w:rsidR="00623887">
        <w:rPr>
          <w:rFonts w:ascii="Times New Roman" w:hAnsi="Times New Roman" w:cs="Times New Roman"/>
          <w:sz w:val="28"/>
          <w:szCs w:val="28"/>
        </w:rPr>
        <w:t xml:space="preserve"> 123/2024/NĐ-CP ngày 04/10/</w:t>
      </w:r>
      <w:r w:rsidR="006A0946" w:rsidRPr="00A500D5">
        <w:rPr>
          <w:rFonts w:ascii="Times New Roman" w:hAnsi="Times New Roman" w:cs="Times New Roman"/>
          <w:sz w:val="28"/>
          <w:szCs w:val="28"/>
        </w:rPr>
        <w:t>2024 của Chính phủ quy định về xử phạt vi phạm hành chính trong lĩnh vực đất đai</w:t>
      </w:r>
      <w:r w:rsidR="00750FF9" w:rsidRPr="006A0946">
        <w:rPr>
          <w:rFonts w:ascii="Times New Roman" w:hAnsi="Times New Roman" w:cs="Times New Roman"/>
          <w:spacing w:val="-2"/>
          <w:sz w:val="28"/>
          <w:szCs w:val="28"/>
        </w:rPr>
        <w:t>.</w:t>
      </w:r>
    </w:p>
    <w:p w14:paraId="08435536" w14:textId="2D3AA4D1" w:rsidR="006B6887" w:rsidRPr="00B92C36" w:rsidRDefault="006B6887" w:rsidP="00572655">
      <w:pPr>
        <w:widowControl w:val="0"/>
        <w:spacing w:before="120" w:after="0" w:line="240" w:lineRule="auto"/>
        <w:ind w:firstLine="709"/>
        <w:jc w:val="both"/>
        <w:rPr>
          <w:rFonts w:ascii="Times New Roman" w:hAnsi="Times New Roman" w:cs="Times New Roman"/>
          <w:b/>
          <w:sz w:val="28"/>
          <w:szCs w:val="28"/>
        </w:rPr>
      </w:pPr>
      <w:r w:rsidRPr="00B92C36">
        <w:rPr>
          <w:rFonts w:ascii="Times New Roman" w:hAnsi="Times New Roman" w:cs="Times New Roman"/>
          <w:b/>
          <w:spacing w:val="-2"/>
          <w:sz w:val="28"/>
          <w:szCs w:val="28"/>
        </w:rPr>
        <w:t>2.</w:t>
      </w:r>
      <w:r w:rsidRPr="00B92C36">
        <w:rPr>
          <w:rFonts w:ascii="Times New Roman" w:hAnsi="Times New Roman" w:cs="Times New Roman"/>
          <w:i/>
          <w:spacing w:val="-2"/>
          <w:sz w:val="28"/>
          <w:szCs w:val="28"/>
        </w:rPr>
        <w:t xml:space="preserve"> </w:t>
      </w:r>
      <w:r w:rsidRPr="00B92C36">
        <w:rPr>
          <w:rFonts w:ascii="Times New Roman" w:hAnsi="Times New Roman" w:cs="Times New Roman"/>
          <w:b/>
          <w:sz w:val="28"/>
          <w:szCs w:val="28"/>
        </w:rPr>
        <w:t xml:space="preserve">Quan điểm </w:t>
      </w:r>
    </w:p>
    <w:p w14:paraId="77228233" w14:textId="1E92288D" w:rsidR="003F59C1" w:rsidRPr="00B92C36" w:rsidRDefault="006B6887" w:rsidP="00572655">
      <w:pPr>
        <w:spacing w:before="120" w:after="0" w:line="240" w:lineRule="auto"/>
        <w:ind w:firstLine="709"/>
        <w:jc w:val="both"/>
        <w:rPr>
          <w:rFonts w:ascii="Times New Roman" w:hAnsi="Times New Roman" w:cs="Times New Roman"/>
          <w:sz w:val="28"/>
          <w:szCs w:val="28"/>
          <w:lang w:val="vi-VN"/>
        </w:rPr>
      </w:pPr>
      <w:r w:rsidRPr="00B92C36">
        <w:rPr>
          <w:rFonts w:ascii="Times New Roman" w:hAnsi="Times New Roman" w:cs="Times New Roman"/>
          <w:sz w:val="28"/>
          <w:szCs w:val="28"/>
        </w:rPr>
        <w:t xml:space="preserve">Bám sát quy định pháp luật của cơ quan cấp trên, bảo đảm: tính hợp hiến, hợp pháp, tính đồng bộ, thống nhất của hệ thống văn bản pháp luật; tính cụ thể, chi </w:t>
      </w:r>
      <w:r w:rsidRPr="00B92C36">
        <w:rPr>
          <w:rFonts w:ascii="Times New Roman" w:hAnsi="Times New Roman" w:cs="Times New Roman"/>
          <w:sz w:val="28"/>
          <w:szCs w:val="28"/>
        </w:rPr>
        <w:lastRenderedPageBreak/>
        <w:t>tiết của các quy định pháp luật trong văn bản quy phạm pháp luật; tính khả thi, hiệu lực, hiệu quả khi áp dụng các văn bản trong thực tiễn, nhằm</w:t>
      </w:r>
      <w:r w:rsidRPr="00B92C36">
        <w:rPr>
          <w:rFonts w:ascii="Times New Roman" w:hAnsi="Times New Roman" w:cs="Times New Roman"/>
          <w:sz w:val="28"/>
          <w:szCs w:val="28"/>
          <w:lang w:val="vi-VN"/>
        </w:rPr>
        <w:t xml:space="preserve"> tăng cường vai trò quản lý của Nhà nước trong </w:t>
      </w:r>
      <w:r w:rsidR="00CA3D26" w:rsidRPr="00B92C36">
        <w:rPr>
          <w:rFonts w:ascii="Times New Roman" w:hAnsi="Times New Roman" w:cs="Times New Roman"/>
          <w:sz w:val="28"/>
          <w:szCs w:val="28"/>
        </w:rPr>
        <w:t xml:space="preserve">công tác </w:t>
      </w:r>
      <w:r w:rsidRPr="00B92C36">
        <w:rPr>
          <w:rFonts w:ascii="Times New Roman" w:hAnsi="Times New Roman" w:cs="Times New Roman"/>
          <w:sz w:val="28"/>
          <w:szCs w:val="28"/>
          <w:lang w:val="vi-VN"/>
        </w:rPr>
        <w:t>quản lý</w:t>
      </w:r>
      <w:r w:rsidR="00FB59DE" w:rsidRPr="00B92C36">
        <w:rPr>
          <w:rFonts w:ascii="Times New Roman" w:hAnsi="Times New Roman" w:cs="Times New Roman"/>
          <w:sz w:val="28"/>
          <w:szCs w:val="28"/>
        </w:rPr>
        <w:t xml:space="preserve"> đất đai tại địa phương</w:t>
      </w:r>
      <w:r w:rsidRPr="00B92C36">
        <w:rPr>
          <w:rFonts w:ascii="Times New Roman" w:hAnsi="Times New Roman" w:cs="Times New Roman"/>
          <w:sz w:val="28"/>
          <w:szCs w:val="28"/>
          <w:lang w:val="vi-VN"/>
        </w:rPr>
        <w:t>.</w:t>
      </w:r>
    </w:p>
    <w:p w14:paraId="260619B7" w14:textId="77777777" w:rsidR="003F59C1" w:rsidRPr="00B92C36" w:rsidRDefault="003F59C1" w:rsidP="00572655">
      <w:pPr>
        <w:spacing w:before="120" w:after="0" w:line="240" w:lineRule="auto"/>
        <w:ind w:firstLine="709"/>
        <w:jc w:val="both"/>
        <w:rPr>
          <w:rFonts w:ascii="Times New Roman" w:hAnsi="Times New Roman" w:cs="Times New Roman"/>
          <w:b/>
          <w:bCs/>
          <w:sz w:val="28"/>
          <w:szCs w:val="28"/>
          <w:lang w:val="en-SG"/>
        </w:rPr>
      </w:pPr>
      <w:r w:rsidRPr="00B92C36">
        <w:rPr>
          <w:rFonts w:ascii="Times New Roman" w:hAnsi="Times New Roman" w:cs="Times New Roman"/>
          <w:b/>
          <w:sz w:val="28"/>
          <w:szCs w:val="28"/>
        </w:rPr>
        <w:t xml:space="preserve">III. </w:t>
      </w:r>
      <w:r w:rsidRPr="00B92C36">
        <w:rPr>
          <w:rFonts w:ascii="Times New Roman" w:hAnsi="Times New Roman" w:cs="Times New Roman"/>
          <w:b/>
          <w:bCs/>
          <w:sz w:val="28"/>
          <w:szCs w:val="28"/>
          <w:lang w:val="en-SG"/>
        </w:rPr>
        <w:t xml:space="preserve">PHẠM VI ĐIỀU CHỈNH, ĐỐI TƯỢNG ÁP DỤNG </w:t>
      </w:r>
    </w:p>
    <w:p w14:paraId="5C38244C" w14:textId="77777777" w:rsidR="003F59C1" w:rsidRPr="00B92C36" w:rsidRDefault="003F59C1" w:rsidP="00572655">
      <w:pPr>
        <w:spacing w:before="120" w:after="0" w:line="240" w:lineRule="auto"/>
        <w:ind w:firstLine="709"/>
        <w:jc w:val="both"/>
        <w:rPr>
          <w:rFonts w:ascii="Times New Roman" w:hAnsi="Times New Roman" w:cs="Times New Roman"/>
          <w:b/>
          <w:sz w:val="28"/>
          <w:szCs w:val="28"/>
        </w:rPr>
      </w:pPr>
      <w:r w:rsidRPr="00B92C36">
        <w:rPr>
          <w:rFonts w:ascii="Times New Roman" w:hAnsi="Times New Roman" w:cs="Times New Roman"/>
          <w:b/>
          <w:bCs/>
          <w:sz w:val="28"/>
          <w:szCs w:val="28"/>
          <w:lang w:val="en-SG"/>
        </w:rPr>
        <w:t xml:space="preserve">1. </w:t>
      </w:r>
      <w:r w:rsidRPr="00B92C36">
        <w:rPr>
          <w:rFonts w:ascii="Times New Roman" w:hAnsi="Times New Roman" w:cs="Times New Roman"/>
          <w:b/>
          <w:sz w:val="28"/>
          <w:szCs w:val="28"/>
        </w:rPr>
        <w:t>Phạm vi điều chỉnh</w:t>
      </w:r>
    </w:p>
    <w:p w14:paraId="1CC27A90" w14:textId="4E65BB31" w:rsidR="00CC74B3" w:rsidRPr="00CC74B3" w:rsidRDefault="00CC74B3" w:rsidP="00572655">
      <w:pPr>
        <w:pStyle w:val="NormalWeb"/>
        <w:shd w:val="clear" w:color="auto" w:fill="FFFFFF"/>
        <w:spacing w:before="120" w:beforeAutospacing="0" w:after="0" w:afterAutospacing="0"/>
        <w:ind w:firstLine="709"/>
        <w:jc w:val="both"/>
        <w:rPr>
          <w:color w:val="000000" w:themeColor="text1"/>
          <w:sz w:val="28"/>
          <w:szCs w:val="28"/>
        </w:rPr>
      </w:pPr>
      <w:r>
        <w:rPr>
          <w:color w:val="000000" w:themeColor="text1"/>
          <w:sz w:val="28"/>
          <w:szCs w:val="28"/>
        </w:rPr>
        <w:t>Quyết định</w:t>
      </w:r>
      <w:r w:rsidRPr="00C97CF2">
        <w:rPr>
          <w:color w:val="000000" w:themeColor="text1"/>
          <w:sz w:val="28"/>
          <w:szCs w:val="28"/>
        </w:rPr>
        <w:t xml:space="preserve"> này quy định các trường hợp vi phạm mà việc khôi phục lại tình trạng ban đầu của đất không có tính khả thi trên thực địa và mức độ khôi phục lại tình trạng ban đầu của đất đối với hành vi hủy hoại đất trên địa bàn tỉnh Quảng Nam quy định tại khoản 1, khoản 2 Điều 14 Nghị định </w:t>
      </w:r>
      <w:r w:rsidRPr="00CC74B3">
        <w:rPr>
          <w:color w:val="000000" w:themeColor="text1"/>
          <w:sz w:val="28"/>
          <w:szCs w:val="28"/>
        </w:rPr>
        <w:t>số </w:t>
      </w:r>
      <w:hyperlink r:id="rId8" w:tgtFrame="_blank" w:tooltip="Nghị định 123/2024/NĐ-CP" w:history="1">
        <w:r w:rsidRPr="00CC74B3">
          <w:rPr>
            <w:rStyle w:val="Hyperlink"/>
            <w:rFonts w:eastAsiaTheme="majorEastAsia"/>
            <w:color w:val="000000" w:themeColor="text1"/>
            <w:sz w:val="28"/>
            <w:szCs w:val="28"/>
            <w:u w:val="none"/>
          </w:rPr>
          <w:t>123/2024/NĐ-CP</w:t>
        </w:r>
      </w:hyperlink>
      <w:r w:rsidRPr="00C97CF2">
        <w:rPr>
          <w:color w:val="000000" w:themeColor="text1"/>
          <w:sz w:val="28"/>
          <w:szCs w:val="28"/>
        </w:rPr>
        <w:t> ngày 04/10/2024 của Chính phủ quy định về xử phạt vi phạm hành chính trong lĩnh vực đất đai.</w:t>
      </w:r>
    </w:p>
    <w:p w14:paraId="73FB15F3" w14:textId="2FA02849" w:rsidR="000B0837" w:rsidRPr="00B92C36" w:rsidRDefault="003F59C1" w:rsidP="00572655">
      <w:pPr>
        <w:spacing w:before="120" w:after="0" w:line="240" w:lineRule="auto"/>
        <w:ind w:firstLine="709"/>
        <w:jc w:val="both"/>
        <w:rPr>
          <w:rFonts w:ascii="Times New Roman" w:hAnsi="Times New Roman" w:cs="Times New Roman"/>
          <w:b/>
          <w:sz w:val="28"/>
          <w:szCs w:val="28"/>
        </w:rPr>
      </w:pPr>
      <w:r w:rsidRPr="00B92C36">
        <w:rPr>
          <w:rFonts w:ascii="Times New Roman" w:hAnsi="Times New Roman" w:cs="Times New Roman"/>
          <w:b/>
          <w:sz w:val="28"/>
          <w:szCs w:val="28"/>
        </w:rPr>
        <w:t>2. Đối tượng áp dụng</w:t>
      </w:r>
    </w:p>
    <w:p w14:paraId="46B19974" w14:textId="2ECDBC41" w:rsidR="007F3FA6" w:rsidRPr="007F3FA6" w:rsidRDefault="007F3FA6" w:rsidP="00572655">
      <w:pPr>
        <w:spacing w:before="120" w:after="0" w:line="240" w:lineRule="auto"/>
        <w:ind w:firstLine="709"/>
        <w:jc w:val="both"/>
        <w:rPr>
          <w:rFonts w:ascii="Times New Roman" w:hAnsi="Times New Roman" w:cs="Times New Roman"/>
          <w:sz w:val="28"/>
          <w:szCs w:val="28"/>
        </w:rPr>
      </w:pPr>
      <w:r w:rsidRPr="007F3FA6">
        <w:rPr>
          <w:rFonts w:ascii="Times New Roman" w:eastAsia="Times New Roman" w:hAnsi="Times New Roman" w:cs="Times New Roman"/>
          <w:sz w:val="28"/>
          <w:szCs w:val="28"/>
        </w:rPr>
        <w:t xml:space="preserve">- </w:t>
      </w:r>
      <w:r w:rsidR="0075335E" w:rsidRPr="00AA4C82">
        <w:rPr>
          <w:rFonts w:ascii="Times New Roman" w:hAnsi="Times New Roman" w:cs="Times New Roman"/>
          <w:color w:val="000000"/>
          <w:sz w:val="28"/>
          <w:szCs w:val="28"/>
        </w:rPr>
        <w:t>Tổ chức, cá nhân</w:t>
      </w:r>
      <w:r w:rsidR="0075335E">
        <w:rPr>
          <w:rFonts w:ascii="Times New Roman" w:hAnsi="Times New Roman" w:cs="Times New Roman"/>
          <w:color w:val="000000"/>
          <w:sz w:val="28"/>
          <w:szCs w:val="28"/>
        </w:rPr>
        <w:t xml:space="preserve"> có hành vi</w:t>
      </w:r>
      <w:r w:rsidR="0075335E" w:rsidRPr="00AA4C82">
        <w:rPr>
          <w:rFonts w:ascii="Times New Roman" w:hAnsi="Times New Roman" w:cs="Times New Roman"/>
          <w:color w:val="000000"/>
          <w:sz w:val="28"/>
          <w:szCs w:val="28"/>
        </w:rPr>
        <w:t xml:space="preserve"> vi phạm hành chính </w:t>
      </w:r>
      <w:r w:rsidR="0075335E" w:rsidRPr="007F3FA6">
        <w:rPr>
          <w:rFonts w:ascii="Times New Roman" w:hAnsi="Times New Roman" w:cs="Times New Roman"/>
          <w:color w:val="000000"/>
          <w:sz w:val="28"/>
          <w:szCs w:val="28"/>
        </w:rPr>
        <w:t xml:space="preserve">quy định </w:t>
      </w:r>
      <w:r w:rsidR="0075335E">
        <w:rPr>
          <w:rFonts w:ascii="Times New Roman" w:hAnsi="Times New Roman" w:cs="Times New Roman"/>
          <w:color w:val="000000"/>
          <w:sz w:val="28"/>
          <w:szCs w:val="28"/>
        </w:rPr>
        <w:t>tại khoản 1 và khoản 2</w:t>
      </w:r>
      <w:r w:rsidR="0075335E" w:rsidRPr="007F3FA6">
        <w:rPr>
          <w:rFonts w:ascii="Times New Roman" w:hAnsi="Times New Roman" w:cs="Times New Roman"/>
          <w:color w:val="000000"/>
          <w:sz w:val="28"/>
          <w:szCs w:val="28"/>
        </w:rPr>
        <w:t xml:space="preserve"> Điều 14 Nghị định số 123/2024/NĐ-CP ngày 04 tháng 10 năm 2024 của Chính phủ Quy định về xử phạt vi phạm hành chính trong lĩnh vực đấ</w:t>
      </w:r>
      <w:r w:rsidR="0075335E">
        <w:rPr>
          <w:rFonts w:ascii="Times New Roman" w:hAnsi="Times New Roman" w:cs="Times New Roman"/>
          <w:color w:val="000000"/>
          <w:sz w:val="28"/>
          <w:szCs w:val="28"/>
        </w:rPr>
        <w:t>t đai</w:t>
      </w:r>
      <w:r w:rsidR="0075335E" w:rsidRPr="00AA4C82">
        <w:rPr>
          <w:rFonts w:ascii="Times New Roman" w:hAnsi="Times New Roman" w:cs="Times New Roman"/>
          <w:color w:val="000000"/>
          <w:sz w:val="28"/>
          <w:szCs w:val="28"/>
        </w:rPr>
        <w:t>.</w:t>
      </w:r>
    </w:p>
    <w:p w14:paraId="43DC5E9A" w14:textId="2D892147" w:rsidR="00CC74B3" w:rsidRDefault="00CC74B3" w:rsidP="00572655">
      <w:pPr>
        <w:pStyle w:val="NormalWeb"/>
        <w:shd w:val="clear" w:color="auto" w:fill="FFFFFF"/>
        <w:spacing w:before="120" w:beforeAutospacing="0" w:after="0" w:afterAutospacing="0"/>
        <w:ind w:firstLine="709"/>
        <w:jc w:val="both"/>
        <w:rPr>
          <w:color w:val="000000" w:themeColor="text1"/>
          <w:sz w:val="28"/>
          <w:szCs w:val="28"/>
        </w:rPr>
      </w:pPr>
      <w:r>
        <w:rPr>
          <w:color w:val="000000" w:themeColor="text1"/>
          <w:sz w:val="28"/>
          <w:szCs w:val="28"/>
        </w:rPr>
        <w:t xml:space="preserve">- </w:t>
      </w:r>
      <w:r w:rsidRPr="00C97CF2">
        <w:rPr>
          <w:color w:val="000000" w:themeColor="text1"/>
          <w:sz w:val="28"/>
          <w:szCs w:val="28"/>
        </w:rPr>
        <w:t>Cơ quan, người có thẩm quyền xử phạt và tổ chức, cá nhân có liên quan đến việc xử phạt vi phạm hành chính trong lĩnh vực đất đai theo quy định.</w:t>
      </w:r>
    </w:p>
    <w:p w14:paraId="74D491D6" w14:textId="4661F15D" w:rsidR="00D05655" w:rsidRPr="00B92C36" w:rsidRDefault="00D05655" w:rsidP="00572655">
      <w:pPr>
        <w:shd w:val="clear" w:color="auto" w:fill="FFFFFF"/>
        <w:tabs>
          <w:tab w:val="left" w:pos="567"/>
        </w:tabs>
        <w:spacing w:before="120" w:after="0" w:line="240" w:lineRule="auto"/>
        <w:ind w:firstLine="567"/>
        <w:jc w:val="both"/>
        <w:rPr>
          <w:rFonts w:ascii="Times New Roman" w:hAnsi="Times New Roman" w:cs="Times New Roman"/>
          <w:b/>
          <w:sz w:val="28"/>
          <w:szCs w:val="28"/>
        </w:rPr>
      </w:pPr>
      <w:r w:rsidRPr="00B92C36">
        <w:rPr>
          <w:rFonts w:ascii="Times New Roman" w:hAnsi="Times New Roman" w:cs="Times New Roman"/>
          <w:b/>
          <w:sz w:val="28"/>
          <w:szCs w:val="28"/>
        </w:rPr>
        <w:t>III. QUÁ TRÌNH XÂY DỰNG DỰ THẢO</w:t>
      </w:r>
      <w:r w:rsidR="000B0837" w:rsidRPr="00B92C36">
        <w:rPr>
          <w:rFonts w:ascii="Times New Roman" w:hAnsi="Times New Roman" w:cs="Times New Roman"/>
          <w:b/>
          <w:sz w:val="28"/>
          <w:szCs w:val="28"/>
        </w:rPr>
        <w:t xml:space="preserve"> VĂN BẢN</w:t>
      </w:r>
    </w:p>
    <w:p w14:paraId="1C56638E" w14:textId="3A3B1366" w:rsidR="000B0837" w:rsidRDefault="000B0837" w:rsidP="00572655">
      <w:pPr>
        <w:spacing w:before="120" w:after="0" w:line="240" w:lineRule="auto"/>
        <w:ind w:firstLine="567"/>
        <w:jc w:val="both"/>
        <w:rPr>
          <w:rFonts w:ascii="Times New Roman" w:hAnsi="Times New Roman" w:cs="Times New Roman"/>
          <w:sz w:val="28"/>
          <w:szCs w:val="28"/>
        </w:rPr>
      </w:pPr>
      <w:r w:rsidRPr="00B92C36">
        <w:rPr>
          <w:rFonts w:ascii="Times New Roman" w:hAnsi="Times New Roman" w:cs="Times New Roman"/>
          <w:sz w:val="28"/>
          <w:szCs w:val="28"/>
        </w:rPr>
        <w:t xml:space="preserve">Thực hiện quy định của Luật Ban hành văn bản quy phạm pháp luật, Sở </w:t>
      </w:r>
      <w:r w:rsidR="00CA3D26" w:rsidRPr="00B92C36">
        <w:rPr>
          <w:rFonts w:ascii="Times New Roman" w:hAnsi="Times New Roman" w:cs="Times New Roman"/>
          <w:sz w:val="28"/>
          <w:szCs w:val="28"/>
        </w:rPr>
        <w:t xml:space="preserve">Tài nguyên và Môi trường </w:t>
      </w:r>
      <w:r w:rsidRPr="00B92C36">
        <w:rPr>
          <w:rFonts w:ascii="Times New Roman" w:hAnsi="Times New Roman" w:cs="Times New Roman"/>
          <w:sz w:val="28"/>
          <w:szCs w:val="28"/>
        </w:rPr>
        <w:t xml:space="preserve">đã xây dựng dự thảo Quyết định theo </w:t>
      </w:r>
      <w:r w:rsidR="00CA3D26" w:rsidRPr="00B92C36">
        <w:rPr>
          <w:rFonts w:ascii="Times New Roman" w:hAnsi="Times New Roman" w:cs="Times New Roman"/>
          <w:sz w:val="28"/>
          <w:szCs w:val="28"/>
        </w:rPr>
        <w:t xml:space="preserve">trình tự thủ tục </w:t>
      </w:r>
      <w:r w:rsidRPr="00B92C36">
        <w:rPr>
          <w:rFonts w:ascii="Times New Roman" w:hAnsi="Times New Roman" w:cs="Times New Roman"/>
          <w:sz w:val="28"/>
          <w:szCs w:val="28"/>
        </w:rPr>
        <w:t>quy định, cụ thể</w:t>
      </w:r>
      <w:r w:rsidR="00CA3D26" w:rsidRPr="00B92C36">
        <w:rPr>
          <w:rFonts w:ascii="Times New Roman" w:hAnsi="Times New Roman" w:cs="Times New Roman"/>
          <w:sz w:val="28"/>
          <w:szCs w:val="28"/>
        </w:rPr>
        <w:t xml:space="preserve"> như sau</w:t>
      </w:r>
      <w:r w:rsidRPr="00B92C36">
        <w:rPr>
          <w:rFonts w:ascii="Times New Roman" w:hAnsi="Times New Roman" w:cs="Times New Roman"/>
          <w:sz w:val="28"/>
          <w:szCs w:val="28"/>
        </w:rPr>
        <w:t xml:space="preserve">: </w:t>
      </w:r>
    </w:p>
    <w:p w14:paraId="603E5B3F" w14:textId="2EE5D8D2" w:rsidR="009E7D74" w:rsidRDefault="009E7D74" w:rsidP="00572655">
      <w:pPr>
        <w:spacing w:before="120" w:after="0" w:line="240" w:lineRule="auto"/>
        <w:ind w:firstLine="720"/>
        <w:jc w:val="both"/>
        <w:rPr>
          <w:rFonts w:ascii="Times New Roman" w:hAnsi="Times New Roman"/>
          <w:sz w:val="28"/>
          <w:szCs w:val="28"/>
        </w:rPr>
      </w:pPr>
      <w:r w:rsidRPr="00DE6081">
        <w:rPr>
          <w:rFonts w:ascii="Times New Roman" w:hAnsi="Times New Roman"/>
          <w:sz w:val="28"/>
          <w:szCs w:val="28"/>
        </w:rPr>
        <w:t>Ngày</w:t>
      </w:r>
      <w:r w:rsidR="00CC74B3">
        <w:rPr>
          <w:rFonts w:ascii="Times New Roman" w:hAnsi="Times New Roman"/>
          <w:sz w:val="28"/>
          <w:szCs w:val="28"/>
        </w:rPr>
        <w:t xml:space="preserve"> 23/10/</w:t>
      </w:r>
      <w:r>
        <w:rPr>
          <w:rFonts w:ascii="Times New Roman" w:hAnsi="Times New Roman"/>
          <w:sz w:val="28"/>
          <w:szCs w:val="28"/>
        </w:rPr>
        <w:t xml:space="preserve">2024, Sở Tài nguyên và Môi trường có </w:t>
      </w:r>
      <w:r w:rsidR="006A0946">
        <w:rPr>
          <w:rFonts w:ascii="Times New Roman" w:hAnsi="Times New Roman"/>
          <w:sz w:val="28"/>
          <w:szCs w:val="28"/>
        </w:rPr>
        <w:t xml:space="preserve">Tờ trình số </w:t>
      </w:r>
      <w:r w:rsidR="00CC74B3">
        <w:rPr>
          <w:rFonts w:ascii="Times New Roman" w:hAnsi="Times New Roman"/>
          <w:sz w:val="28"/>
          <w:szCs w:val="28"/>
        </w:rPr>
        <w:t>400</w:t>
      </w:r>
      <w:r w:rsidR="006A0946">
        <w:rPr>
          <w:rFonts w:ascii="Times New Roman" w:hAnsi="Times New Roman"/>
          <w:sz w:val="28"/>
          <w:szCs w:val="28"/>
        </w:rPr>
        <w:t>/TTr-STNMT</w:t>
      </w:r>
      <w:r>
        <w:rPr>
          <w:rFonts w:ascii="Times New Roman" w:hAnsi="Times New Roman"/>
          <w:sz w:val="28"/>
          <w:szCs w:val="28"/>
        </w:rPr>
        <w:t>, gửi Ủy ban nhân dân tỉnh</w:t>
      </w:r>
      <w:r w:rsidR="00CC74B3">
        <w:rPr>
          <w:rFonts w:ascii="Times New Roman" w:hAnsi="Times New Roman"/>
          <w:sz w:val="28"/>
          <w:szCs w:val="28"/>
        </w:rPr>
        <w:t>, Sở Tư pháp</w:t>
      </w:r>
      <w:r>
        <w:rPr>
          <w:rFonts w:ascii="Times New Roman" w:hAnsi="Times New Roman"/>
          <w:sz w:val="28"/>
          <w:szCs w:val="28"/>
        </w:rPr>
        <w:t xml:space="preserve"> đề nghị chấp thuận chủ trương xây dựng </w:t>
      </w:r>
      <w:r w:rsidR="006A0946" w:rsidRPr="006A0946">
        <w:rPr>
          <w:rFonts w:ascii="Times New Roman" w:hAnsi="Times New Roman" w:cs="Times New Roman"/>
          <w:sz w:val="28"/>
          <w:szCs w:val="28"/>
        </w:rPr>
        <w:t>Quyết định Q</w:t>
      </w:r>
      <w:r w:rsidR="006A0946" w:rsidRPr="006A0946">
        <w:rPr>
          <w:rFonts w:ascii="Times New Roman" w:hAnsi="Times New Roman" w:cs="Times New Roman"/>
          <w:sz w:val="28"/>
          <w:szCs w:val="28"/>
          <w:lang w:val="vi-VN"/>
        </w:rPr>
        <w:t>uy định</w:t>
      </w:r>
      <w:r w:rsidR="006A0946" w:rsidRPr="006A0946">
        <w:rPr>
          <w:rFonts w:ascii="Times New Roman" w:hAnsi="Times New Roman" w:cs="Times New Roman"/>
          <w:sz w:val="28"/>
          <w:szCs w:val="28"/>
        </w:rPr>
        <w:t xml:space="preserve"> các trường hợp không có tính khả thi </w:t>
      </w:r>
      <w:r w:rsidR="000913B7" w:rsidRPr="00701C8C">
        <w:rPr>
          <w:rFonts w:ascii="Times New Roman" w:hAnsi="Times New Roman" w:cs="Times New Roman"/>
          <w:sz w:val="28"/>
          <w:szCs w:val="28"/>
        </w:rPr>
        <w:t>để khôi phục lại tình trạng ban đầu của đất trước khi vi phạm và mức độ khôi phục lại tình trạng ban đầu của đất đối với hành vi hủy hoại đất</w:t>
      </w:r>
      <w:r w:rsidR="006A0946" w:rsidRPr="006A0946">
        <w:rPr>
          <w:rFonts w:ascii="Times New Roman" w:hAnsi="Times New Roman" w:cs="Times New Roman"/>
          <w:sz w:val="28"/>
          <w:szCs w:val="28"/>
        </w:rPr>
        <w:t xml:space="preserve"> trên địa bàn tỉ</w:t>
      </w:r>
      <w:r w:rsidR="002B7F25">
        <w:rPr>
          <w:rFonts w:ascii="Times New Roman" w:hAnsi="Times New Roman" w:cs="Times New Roman"/>
          <w:sz w:val="28"/>
          <w:szCs w:val="28"/>
        </w:rPr>
        <w:t>nh Quảng Nam</w:t>
      </w:r>
      <w:r>
        <w:rPr>
          <w:rFonts w:ascii="Times New Roman" w:hAnsi="Times New Roman"/>
          <w:sz w:val="28"/>
          <w:szCs w:val="28"/>
        </w:rPr>
        <w:t xml:space="preserve"> theo trình tự thủ tục rút gọn</w:t>
      </w:r>
      <w:r>
        <w:rPr>
          <w:rStyle w:val="FootnoteReference"/>
          <w:rFonts w:ascii="Times New Roman" w:hAnsi="Times New Roman"/>
          <w:sz w:val="28"/>
          <w:szCs w:val="28"/>
        </w:rPr>
        <w:footnoteReference w:id="1"/>
      </w:r>
      <w:r>
        <w:rPr>
          <w:rFonts w:ascii="Times New Roman" w:hAnsi="Times New Roman"/>
          <w:sz w:val="28"/>
          <w:szCs w:val="28"/>
        </w:rPr>
        <w:t>.</w:t>
      </w:r>
    </w:p>
    <w:p w14:paraId="248D259E" w14:textId="6244DF1B" w:rsidR="00CC74B3" w:rsidRPr="00BA133B" w:rsidRDefault="00CC74B3" w:rsidP="00572655">
      <w:pPr>
        <w:widowControl w:val="0"/>
        <w:spacing w:before="120" w:after="0" w:line="240" w:lineRule="auto"/>
        <w:ind w:firstLine="709"/>
        <w:jc w:val="both"/>
        <w:rPr>
          <w:rFonts w:ascii="Times New Roman" w:hAnsi="Times New Roman" w:cs="Times New Roman"/>
          <w:sz w:val="28"/>
          <w:szCs w:val="28"/>
        </w:rPr>
      </w:pPr>
      <w:r w:rsidRPr="00623887">
        <w:rPr>
          <w:rFonts w:ascii="Times New Roman" w:hAnsi="Times New Roman"/>
          <w:color w:val="000000" w:themeColor="text1"/>
          <w:sz w:val="28"/>
          <w:szCs w:val="28"/>
        </w:rPr>
        <w:t>Ngày 31/10/</w:t>
      </w:r>
      <w:r w:rsidR="009E7D74" w:rsidRPr="00623887">
        <w:rPr>
          <w:rFonts w:ascii="Times New Roman" w:hAnsi="Times New Roman"/>
          <w:color w:val="000000" w:themeColor="text1"/>
          <w:sz w:val="28"/>
          <w:szCs w:val="28"/>
        </w:rPr>
        <w:t>2024, Ủy ban nhân dân tỉnh có Công văn số</w:t>
      </w:r>
      <w:r w:rsidRPr="00623887">
        <w:rPr>
          <w:rFonts w:ascii="Times New Roman" w:hAnsi="Times New Roman"/>
          <w:color w:val="000000" w:themeColor="text1"/>
          <w:sz w:val="28"/>
          <w:szCs w:val="28"/>
        </w:rPr>
        <w:t xml:space="preserve"> 8446/UBND-NCKS</w:t>
      </w:r>
      <w:r w:rsidR="009E7D74" w:rsidRPr="00623887">
        <w:rPr>
          <w:rFonts w:ascii="Times New Roman" w:hAnsi="Times New Roman"/>
          <w:color w:val="000000" w:themeColor="text1"/>
          <w:sz w:val="28"/>
          <w:szCs w:val="28"/>
        </w:rPr>
        <w:t xml:space="preserve"> </w:t>
      </w:r>
      <w:r w:rsidR="009E7D74">
        <w:rPr>
          <w:rFonts w:ascii="Times New Roman" w:hAnsi="Times New Roman"/>
          <w:sz w:val="28"/>
          <w:szCs w:val="28"/>
        </w:rPr>
        <w:t>về việc</w:t>
      </w:r>
      <w:r w:rsidR="00BA133B">
        <w:rPr>
          <w:rFonts w:ascii="Times New Roman" w:hAnsi="Times New Roman"/>
          <w:sz w:val="28"/>
          <w:szCs w:val="28"/>
        </w:rPr>
        <w:t xml:space="preserve"> </w:t>
      </w:r>
      <w:r>
        <w:rPr>
          <w:rFonts w:ascii="Times New Roman" w:hAnsi="Times New Roman"/>
          <w:sz w:val="28"/>
          <w:szCs w:val="28"/>
        </w:rPr>
        <w:t xml:space="preserve">thống nhất phân công Sở Tài nguyên và Môi trường chủ trì soạn thảo văn bản quy phạm pháp luật </w:t>
      </w:r>
      <w:r w:rsidRPr="006A0946">
        <w:rPr>
          <w:rFonts w:ascii="Times New Roman" w:hAnsi="Times New Roman" w:cs="Times New Roman"/>
          <w:sz w:val="28"/>
          <w:szCs w:val="28"/>
        </w:rPr>
        <w:t>Q</w:t>
      </w:r>
      <w:r w:rsidRPr="006A0946">
        <w:rPr>
          <w:rFonts w:ascii="Times New Roman" w:hAnsi="Times New Roman" w:cs="Times New Roman"/>
          <w:sz w:val="28"/>
          <w:szCs w:val="28"/>
          <w:lang w:val="vi-VN"/>
        </w:rPr>
        <w:t>uy định</w:t>
      </w:r>
      <w:r w:rsidRPr="006A0946">
        <w:rPr>
          <w:rFonts w:ascii="Times New Roman" w:hAnsi="Times New Roman" w:cs="Times New Roman"/>
          <w:sz w:val="28"/>
          <w:szCs w:val="28"/>
        </w:rPr>
        <w:t xml:space="preserve"> các trường hợp không có tính khả thi </w:t>
      </w:r>
      <w:r w:rsidRPr="00701C8C">
        <w:rPr>
          <w:rFonts w:ascii="Times New Roman" w:hAnsi="Times New Roman" w:cs="Times New Roman"/>
          <w:sz w:val="28"/>
          <w:szCs w:val="28"/>
        </w:rPr>
        <w:t>để khôi phục lại tình trạng ban đầu của đất trước khi vi phạm và mức độ khôi phục lại tình trạng ban đầu của đất đối với hành vi hủy hoại đất</w:t>
      </w:r>
      <w:r w:rsidRPr="006A0946">
        <w:rPr>
          <w:rFonts w:ascii="Times New Roman" w:hAnsi="Times New Roman" w:cs="Times New Roman"/>
          <w:sz w:val="28"/>
          <w:szCs w:val="28"/>
        </w:rPr>
        <w:t xml:space="preserve"> trên địa bàn tỉ</w:t>
      </w:r>
      <w:r>
        <w:rPr>
          <w:rFonts w:ascii="Times New Roman" w:hAnsi="Times New Roman" w:cs="Times New Roman"/>
          <w:sz w:val="28"/>
          <w:szCs w:val="28"/>
        </w:rPr>
        <w:t>nh Quảng Nam</w:t>
      </w:r>
      <w:r w:rsidR="00DA4BC1">
        <w:rPr>
          <w:rFonts w:ascii="Times New Roman" w:hAnsi="Times New Roman" w:cs="Times New Roman"/>
          <w:sz w:val="28"/>
          <w:szCs w:val="28"/>
        </w:rPr>
        <w:t>.</w:t>
      </w:r>
    </w:p>
    <w:p w14:paraId="362FB88B" w14:textId="542F9C69" w:rsidR="00CC74B3" w:rsidRDefault="009E7D74" w:rsidP="00572655">
      <w:pPr>
        <w:widowControl w:val="0"/>
        <w:spacing w:before="120"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Thực hiện chỉ đạo của Ủy ban nhân dân tỉnh tại Công văn nêu trên, </w:t>
      </w:r>
      <w:r w:rsidR="00CC74B3">
        <w:rPr>
          <w:rFonts w:ascii="Times New Roman" w:hAnsi="Times New Roman"/>
          <w:sz w:val="28"/>
          <w:szCs w:val="28"/>
        </w:rPr>
        <w:t xml:space="preserve">ngày 02/12/2024 </w:t>
      </w:r>
      <w:r>
        <w:rPr>
          <w:rFonts w:ascii="Times New Roman" w:hAnsi="Times New Roman"/>
          <w:sz w:val="28"/>
          <w:szCs w:val="28"/>
        </w:rPr>
        <w:t>Sở Tài nguyên và Môi trường</w:t>
      </w:r>
      <w:r w:rsidR="00CC74B3">
        <w:rPr>
          <w:rFonts w:ascii="Times New Roman" w:hAnsi="Times New Roman"/>
          <w:sz w:val="28"/>
          <w:szCs w:val="28"/>
        </w:rPr>
        <w:t xml:space="preserve"> ban hành Quyết định số 463/QĐ-</w:t>
      </w:r>
      <w:r w:rsidR="00CC74B3">
        <w:rPr>
          <w:rFonts w:ascii="Times New Roman" w:hAnsi="Times New Roman"/>
          <w:sz w:val="28"/>
          <w:szCs w:val="28"/>
        </w:rPr>
        <w:lastRenderedPageBreak/>
        <w:t xml:space="preserve">STNMT thành lập Tổ soạn thảo Quyết định của UBND tỉnh ban hành Quy định </w:t>
      </w:r>
      <w:r w:rsidR="00CC74B3" w:rsidRPr="006A0946">
        <w:rPr>
          <w:rFonts w:ascii="Times New Roman" w:hAnsi="Times New Roman" w:cs="Times New Roman"/>
          <w:sz w:val="28"/>
          <w:szCs w:val="28"/>
        </w:rPr>
        <w:t xml:space="preserve">các trường hợp không có tính khả thi </w:t>
      </w:r>
      <w:r w:rsidR="00CC74B3" w:rsidRPr="00701C8C">
        <w:rPr>
          <w:rFonts w:ascii="Times New Roman" w:hAnsi="Times New Roman" w:cs="Times New Roman"/>
          <w:sz w:val="28"/>
          <w:szCs w:val="28"/>
        </w:rPr>
        <w:t>để khôi phục lại tình trạng ban đầu của đất trước khi vi phạm và mức độ khôi phục lại tình trạng ban đầu của đất đối với hành vi hủy hoại đất</w:t>
      </w:r>
      <w:r w:rsidR="00CC74B3" w:rsidRPr="006A0946">
        <w:rPr>
          <w:rFonts w:ascii="Times New Roman" w:hAnsi="Times New Roman" w:cs="Times New Roman"/>
          <w:sz w:val="28"/>
          <w:szCs w:val="28"/>
        </w:rPr>
        <w:t xml:space="preserve"> trên địa bàn tỉ</w:t>
      </w:r>
      <w:r w:rsidR="00CC74B3">
        <w:rPr>
          <w:rFonts w:ascii="Times New Roman" w:hAnsi="Times New Roman" w:cs="Times New Roman"/>
          <w:sz w:val="28"/>
          <w:szCs w:val="28"/>
        </w:rPr>
        <w:t>nh Quảng Nam.</w:t>
      </w:r>
    </w:p>
    <w:p w14:paraId="263DE2A1" w14:textId="6C4C0529" w:rsidR="007A3B9F" w:rsidRDefault="007A3B9F" w:rsidP="007A3B9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Ngày 02/12/2024, Sở Tài nguyên và Môi trường có Công văn số 3467/STNMT-TTr gửi UBND các huyện, thị xã, thành phố về việc </w:t>
      </w:r>
      <w:r w:rsidRPr="007A3B9F">
        <w:rPr>
          <w:rFonts w:ascii="Times New Roman" w:hAnsi="Times New Roman" w:cs="Times New Roman"/>
          <w:sz w:val="28"/>
          <w:szCs w:val="28"/>
        </w:rPr>
        <w:t>đề xuất các trường hợp không có tính khả thi và các mức độ khôi phục lại tình trạng ban đầu của đất đối vớ</w:t>
      </w:r>
      <w:r>
        <w:rPr>
          <w:rFonts w:ascii="Times New Roman" w:hAnsi="Times New Roman" w:cs="Times New Roman"/>
          <w:sz w:val="28"/>
          <w:szCs w:val="28"/>
        </w:rPr>
        <w:t xml:space="preserve">i </w:t>
      </w:r>
      <w:r w:rsidRPr="007A3B9F">
        <w:rPr>
          <w:rFonts w:ascii="Times New Roman" w:hAnsi="Times New Roman" w:cs="Times New Roman"/>
          <w:sz w:val="28"/>
          <w:szCs w:val="28"/>
        </w:rPr>
        <w:t>hành vi vi phạm hủy hoại đất</w:t>
      </w:r>
      <w:r>
        <w:rPr>
          <w:rFonts w:ascii="Times New Roman" w:hAnsi="Times New Roman" w:cs="Times New Roman"/>
          <w:sz w:val="28"/>
          <w:szCs w:val="28"/>
        </w:rPr>
        <w:t>. Đến nay, Sở Tài nguyên và Môi trường nhận được ý kiến tham gia của 01 đơn vị</w:t>
      </w:r>
      <w:r>
        <w:rPr>
          <w:rStyle w:val="FootnoteReference"/>
          <w:rFonts w:ascii="Times New Roman" w:hAnsi="Times New Roman" w:cs="Times New Roman"/>
          <w:sz w:val="28"/>
          <w:szCs w:val="28"/>
        </w:rPr>
        <w:footnoteReference w:id="2"/>
      </w:r>
      <w:r>
        <w:rPr>
          <w:rFonts w:ascii="Times New Roman" w:hAnsi="Times New Roman" w:cs="Times New Roman"/>
          <w:sz w:val="28"/>
          <w:szCs w:val="28"/>
        </w:rPr>
        <w:t xml:space="preserve"> theo yêu cầu tại Công văn số 3467/STNMT-TTr.</w:t>
      </w:r>
    </w:p>
    <w:p w14:paraId="56DD9B8A" w14:textId="57DB629C" w:rsidR="004C7FAE" w:rsidRPr="007A3B9F" w:rsidRDefault="004C7FAE" w:rsidP="004C7FAE">
      <w:pPr>
        <w:tabs>
          <w:tab w:val="left" w:pos="567"/>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Sở Tài nguyên và Môi trường đã xây dựng </w:t>
      </w:r>
      <w:r w:rsidRPr="00623887">
        <w:rPr>
          <w:rFonts w:ascii="Times New Roman" w:hAnsi="Times New Roman"/>
          <w:color w:val="000000" w:themeColor="text1"/>
          <w:sz w:val="28"/>
          <w:szCs w:val="28"/>
        </w:rPr>
        <w:t xml:space="preserve">dự thảo </w:t>
      </w:r>
      <w:r>
        <w:rPr>
          <w:rFonts w:ascii="Times New Roman" w:hAnsi="Times New Roman"/>
          <w:color w:val="000000" w:themeColor="text1"/>
          <w:sz w:val="28"/>
          <w:szCs w:val="28"/>
        </w:rPr>
        <w:t xml:space="preserve">Tờ trình, </w:t>
      </w:r>
      <w:r w:rsidRPr="00623887">
        <w:rPr>
          <w:rFonts w:ascii="Times New Roman" w:hAnsi="Times New Roman" w:cs="Times New Roman"/>
          <w:color w:val="000000" w:themeColor="text1"/>
          <w:sz w:val="28"/>
          <w:szCs w:val="28"/>
        </w:rPr>
        <w:t>Quyết định Q</w:t>
      </w:r>
      <w:r w:rsidRPr="00623887">
        <w:rPr>
          <w:rFonts w:ascii="Times New Roman" w:hAnsi="Times New Roman" w:cs="Times New Roman"/>
          <w:color w:val="000000" w:themeColor="text1"/>
          <w:sz w:val="28"/>
          <w:szCs w:val="28"/>
          <w:lang w:val="vi-VN"/>
        </w:rPr>
        <w:t>uy định</w:t>
      </w:r>
      <w:r w:rsidRPr="00623887">
        <w:rPr>
          <w:rFonts w:ascii="Times New Roman" w:hAnsi="Times New Roman" w:cs="Times New Roman"/>
          <w:color w:val="000000" w:themeColor="text1"/>
          <w:sz w:val="28"/>
          <w:szCs w:val="28"/>
        </w:rPr>
        <w:t xml:space="preserve"> các trường hợp không có tính khả thi để khôi phục lại tình trạng ban đầu của đất trước khi vi phạm và mức độ khôi phục lại tình trạng ban đầu của đất đối với hành vi hủy hoại đất trên địa bàn tỉnh Quảng Nam</w:t>
      </w:r>
      <w:r>
        <w:rPr>
          <w:rFonts w:ascii="Times New Roman" w:hAnsi="Times New Roman" w:cs="Times New Roman"/>
          <w:color w:val="000000" w:themeColor="text1"/>
          <w:sz w:val="28"/>
          <w:szCs w:val="28"/>
        </w:rPr>
        <w:t>.</w:t>
      </w:r>
      <w:bookmarkStart w:id="4" w:name="_GoBack"/>
      <w:bookmarkEnd w:id="4"/>
    </w:p>
    <w:p w14:paraId="41F47423" w14:textId="26E91C7C" w:rsidR="009E7D74" w:rsidRPr="006A7679" w:rsidRDefault="009C6955" w:rsidP="004C7FAE">
      <w:pPr>
        <w:widowControl w:val="0"/>
        <w:spacing w:before="120" w:after="0" w:line="240" w:lineRule="auto"/>
        <w:ind w:firstLine="567"/>
        <w:jc w:val="both"/>
        <w:rPr>
          <w:rFonts w:ascii="Times New Roman" w:hAnsi="Times New Roman"/>
          <w:sz w:val="28"/>
          <w:szCs w:val="28"/>
        </w:rPr>
      </w:pPr>
      <w:r>
        <w:rPr>
          <w:rFonts w:ascii="Times New Roman" w:hAnsi="Times New Roman"/>
          <w:sz w:val="28"/>
          <w:szCs w:val="28"/>
        </w:rPr>
        <w:t>Ngày</w:t>
      </w:r>
      <w:r w:rsidR="003E085F">
        <w:rPr>
          <w:rFonts w:ascii="Times New Roman" w:hAnsi="Times New Roman"/>
          <w:sz w:val="28"/>
          <w:szCs w:val="28"/>
        </w:rPr>
        <w:t xml:space="preserve"> 10/12/</w:t>
      </w:r>
      <w:r w:rsidR="00E77FBB">
        <w:rPr>
          <w:rFonts w:ascii="Times New Roman" w:hAnsi="Times New Roman"/>
          <w:sz w:val="28"/>
          <w:szCs w:val="28"/>
        </w:rPr>
        <w:t>2024</w:t>
      </w:r>
      <w:r w:rsidR="00CC74B3">
        <w:rPr>
          <w:rFonts w:ascii="Times New Roman" w:hAnsi="Times New Roman"/>
          <w:sz w:val="28"/>
          <w:szCs w:val="28"/>
        </w:rPr>
        <w:t xml:space="preserve">, Sở Tài nguyên và Môi trường </w:t>
      </w:r>
      <w:r w:rsidR="009E7D74" w:rsidRPr="00623887">
        <w:rPr>
          <w:rFonts w:ascii="Times New Roman" w:hAnsi="Times New Roman"/>
          <w:color w:val="000000" w:themeColor="text1"/>
          <w:sz w:val="28"/>
          <w:szCs w:val="28"/>
        </w:rPr>
        <w:t xml:space="preserve">đăng tải dự thảo </w:t>
      </w:r>
      <w:r>
        <w:rPr>
          <w:rFonts w:ascii="Times New Roman" w:hAnsi="Times New Roman"/>
          <w:color w:val="000000" w:themeColor="text1"/>
          <w:sz w:val="28"/>
          <w:szCs w:val="28"/>
        </w:rPr>
        <w:t xml:space="preserve">Tờ trình, </w:t>
      </w:r>
      <w:r w:rsidR="00E00656" w:rsidRPr="00623887">
        <w:rPr>
          <w:rFonts w:ascii="Times New Roman" w:hAnsi="Times New Roman" w:cs="Times New Roman"/>
          <w:color w:val="000000" w:themeColor="text1"/>
          <w:sz w:val="28"/>
          <w:szCs w:val="28"/>
        </w:rPr>
        <w:t>Quyết định Q</w:t>
      </w:r>
      <w:r w:rsidR="00E00656" w:rsidRPr="00623887">
        <w:rPr>
          <w:rFonts w:ascii="Times New Roman" w:hAnsi="Times New Roman" w:cs="Times New Roman"/>
          <w:color w:val="000000" w:themeColor="text1"/>
          <w:sz w:val="28"/>
          <w:szCs w:val="28"/>
          <w:lang w:val="vi-VN"/>
        </w:rPr>
        <w:t>uy định</w:t>
      </w:r>
      <w:r w:rsidR="00E00656" w:rsidRPr="00623887">
        <w:rPr>
          <w:rFonts w:ascii="Times New Roman" w:hAnsi="Times New Roman" w:cs="Times New Roman"/>
          <w:color w:val="000000" w:themeColor="text1"/>
          <w:sz w:val="28"/>
          <w:szCs w:val="28"/>
        </w:rPr>
        <w:t xml:space="preserve"> các trường hợp không có tính khả thi </w:t>
      </w:r>
      <w:r w:rsidR="000913B7" w:rsidRPr="00623887">
        <w:rPr>
          <w:rFonts w:ascii="Times New Roman" w:hAnsi="Times New Roman" w:cs="Times New Roman"/>
          <w:color w:val="000000" w:themeColor="text1"/>
          <w:sz w:val="28"/>
          <w:szCs w:val="28"/>
        </w:rPr>
        <w:t>để khôi phục lại tình trạng ban đầu của đất trước khi vi phạm và mức độ khôi phục lại tình trạng ban đầu của đất đối với hành vi hủy hoại đất</w:t>
      </w:r>
      <w:r w:rsidR="00E00656" w:rsidRPr="00623887">
        <w:rPr>
          <w:rFonts w:ascii="Times New Roman" w:hAnsi="Times New Roman" w:cs="Times New Roman"/>
          <w:color w:val="000000" w:themeColor="text1"/>
          <w:sz w:val="28"/>
          <w:szCs w:val="28"/>
        </w:rPr>
        <w:t xml:space="preserve"> trên địa bàn tỉ</w:t>
      </w:r>
      <w:r w:rsidR="00DA4BC1" w:rsidRPr="00623887">
        <w:rPr>
          <w:rFonts w:ascii="Times New Roman" w:hAnsi="Times New Roman" w:cs="Times New Roman"/>
          <w:color w:val="000000" w:themeColor="text1"/>
          <w:sz w:val="28"/>
          <w:szCs w:val="28"/>
        </w:rPr>
        <w:t>nh Quảng Nam</w:t>
      </w:r>
      <w:r w:rsidR="009E7D74" w:rsidRPr="00623887">
        <w:rPr>
          <w:rFonts w:ascii="Times New Roman" w:hAnsi="Times New Roman"/>
          <w:color w:val="000000" w:themeColor="text1"/>
          <w:sz w:val="28"/>
          <w:szCs w:val="28"/>
        </w:rPr>
        <w:t xml:space="preserve"> trên Trang thông tin điện tử Sở Tài nguyên và Môi trường.</w:t>
      </w:r>
    </w:p>
    <w:p w14:paraId="186BCECE" w14:textId="0A59E473" w:rsidR="00DB33D6" w:rsidRDefault="00DB33D6" w:rsidP="00572655">
      <w:pPr>
        <w:spacing w:before="120" w:after="0" w:line="240" w:lineRule="auto"/>
        <w:ind w:firstLine="709"/>
        <w:jc w:val="both"/>
        <w:rPr>
          <w:rFonts w:ascii="Times New Roman" w:hAnsi="Times New Roman" w:cs="Times New Roman"/>
          <w:b/>
          <w:sz w:val="28"/>
          <w:szCs w:val="28"/>
        </w:rPr>
      </w:pPr>
      <w:r w:rsidRPr="00B92C36">
        <w:rPr>
          <w:rFonts w:ascii="Times New Roman" w:hAnsi="Times New Roman" w:cs="Times New Roman"/>
          <w:b/>
          <w:sz w:val="28"/>
          <w:szCs w:val="28"/>
        </w:rPr>
        <w:t>IV. BỐ CỤC VÀ NỘI DUNG CƠ BẢN CỦA DỰ THẢO VĂN BẢN</w:t>
      </w:r>
    </w:p>
    <w:p w14:paraId="7F723412" w14:textId="77777777" w:rsidR="001017C3" w:rsidRPr="001017C3" w:rsidRDefault="001017C3" w:rsidP="00572655">
      <w:pPr>
        <w:spacing w:before="120" w:after="0" w:line="240" w:lineRule="auto"/>
        <w:ind w:firstLine="720"/>
        <w:jc w:val="both"/>
        <w:rPr>
          <w:rFonts w:ascii="Times New Roman" w:hAnsi="Times New Roman" w:cs="Times New Roman"/>
          <w:b/>
          <w:sz w:val="28"/>
          <w:szCs w:val="28"/>
          <w:lang w:val="nl-NL"/>
        </w:rPr>
      </w:pPr>
      <w:r w:rsidRPr="001017C3">
        <w:rPr>
          <w:rFonts w:ascii="Times New Roman" w:hAnsi="Times New Roman" w:cs="Times New Roman"/>
          <w:b/>
          <w:sz w:val="28"/>
          <w:szCs w:val="28"/>
        </w:rPr>
        <w:t xml:space="preserve">1. </w:t>
      </w:r>
      <w:r w:rsidRPr="001017C3">
        <w:rPr>
          <w:rFonts w:ascii="Times New Roman" w:hAnsi="Times New Roman" w:cs="Times New Roman"/>
          <w:b/>
          <w:sz w:val="28"/>
          <w:szCs w:val="28"/>
          <w:lang w:val="nl-NL"/>
        </w:rPr>
        <w:t>Đối với dự thảo Quyết định</w:t>
      </w:r>
    </w:p>
    <w:p w14:paraId="5B448B0D" w14:textId="417FB0E9" w:rsidR="001017C3" w:rsidRPr="00CC74B3" w:rsidRDefault="001017C3" w:rsidP="00572655">
      <w:pPr>
        <w:shd w:val="clear" w:color="auto" w:fill="FFFFFF"/>
        <w:spacing w:before="120" w:after="0" w:line="240" w:lineRule="auto"/>
        <w:ind w:firstLine="720"/>
        <w:jc w:val="both"/>
        <w:rPr>
          <w:rFonts w:ascii="Times New Roman" w:hAnsi="Times New Roman" w:cs="Times New Roman"/>
          <w:sz w:val="28"/>
          <w:szCs w:val="28"/>
        </w:rPr>
      </w:pPr>
      <w:r w:rsidRPr="00CC74B3">
        <w:rPr>
          <w:rFonts w:ascii="Times New Roman" w:hAnsi="Times New Roman" w:cs="Times New Roman"/>
          <w:sz w:val="28"/>
          <w:szCs w:val="28"/>
          <w:lang w:val="nl-NL"/>
        </w:rPr>
        <w:t xml:space="preserve">- Tên văn bản: </w:t>
      </w:r>
      <w:r w:rsidRPr="00CC74B3">
        <w:rPr>
          <w:rFonts w:ascii="Times New Roman" w:hAnsi="Times New Roman"/>
          <w:sz w:val="28"/>
          <w:szCs w:val="28"/>
        </w:rPr>
        <w:t xml:space="preserve">dự thảo </w:t>
      </w:r>
      <w:r w:rsidRPr="00CC74B3">
        <w:rPr>
          <w:rFonts w:ascii="Times New Roman" w:hAnsi="Times New Roman" w:cs="Times New Roman"/>
          <w:sz w:val="28"/>
          <w:szCs w:val="28"/>
        </w:rPr>
        <w:t>Quyết định</w:t>
      </w:r>
      <w:r w:rsidR="00DA4BC1" w:rsidRPr="00CC74B3">
        <w:rPr>
          <w:rFonts w:ascii="Times New Roman" w:hAnsi="Times New Roman" w:cs="Times New Roman"/>
          <w:sz w:val="28"/>
          <w:szCs w:val="28"/>
        </w:rPr>
        <w:t xml:space="preserve"> </w:t>
      </w:r>
      <w:r w:rsidRPr="00CC74B3">
        <w:rPr>
          <w:rFonts w:ascii="Times New Roman" w:hAnsi="Times New Roman" w:cs="Times New Roman"/>
          <w:sz w:val="28"/>
          <w:szCs w:val="28"/>
        </w:rPr>
        <w:t>Q</w:t>
      </w:r>
      <w:r w:rsidRPr="00CC74B3">
        <w:rPr>
          <w:rFonts w:ascii="Times New Roman" w:hAnsi="Times New Roman" w:cs="Times New Roman"/>
          <w:sz w:val="28"/>
          <w:szCs w:val="28"/>
          <w:lang w:val="vi-VN"/>
        </w:rPr>
        <w:t>uy định</w:t>
      </w:r>
      <w:r w:rsidRPr="00CC74B3">
        <w:rPr>
          <w:rFonts w:ascii="Times New Roman" w:hAnsi="Times New Roman" w:cs="Times New Roman"/>
          <w:sz w:val="28"/>
          <w:szCs w:val="28"/>
        </w:rPr>
        <w:t xml:space="preserve"> các trường hợp không có tính khả thi để khôi phục lại tình trạng ban đầu của đất trước khi vi phạm và mức độ khôi phục lại tình trạng ban đầu của đất đối với hành vi hủy hoại đất trên địa bàn tỉ</w:t>
      </w:r>
      <w:r w:rsidR="00DA4BC1" w:rsidRPr="00CC74B3">
        <w:rPr>
          <w:rFonts w:ascii="Times New Roman" w:hAnsi="Times New Roman" w:cs="Times New Roman"/>
          <w:sz w:val="28"/>
          <w:szCs w:val="28"/>
        </w:rPr>
        <w:t>nh Quảng Nam</w:t>
      </w:r>
      <w:r w:rsidRPr="00CC74B3">
        <w:rPr>
          <w:rFonts w:ascii="Times New Roman" w:hAnsi="Times New Roman" w:cs="Times New Roman"/>
          <w:sz w:val="28"/>
          <w:szCs w:val="28"/>
        </w:rPr>
        <w:t>.</w:t>
      </w:r>
    </w:p>
    <w:p w14:paraId="6F975CF1" w14:textId="23A75337" w:rsidR="001017C3" w:rsidRPr="00CC74B3" w:rsidRDefault="001017C3" w:rsidP="00572655">
      <w:pPr>
        <w:pStyle w:val="NormalWeb"/>
        <w:tabs>
          <w:tab w:val="left" w:pos="8280"/>
        </w:tabs>
        <w:spacing w:before="120" w:beforeAutospacing="0" w:after="0" w:afterAutospacing="0"/>
        <w:ind w:firstLine="720"/>
        <w:jc w:val="both"/>
        <w:rPr>
          <w:sz w:val="28"/>
          <w:szCs w:val="28"/>
          <w:lang w:val="nl-NL"/>
        </w:rPr>
      </w:pPr>
      <w:r w:rsidRPr="00CC74B3">
        <w:rPr>
          <w:sz w:val="28"/>
          <w:szCs w:val="28"/>
          <w:lang w:val="nl-NL"/>
        </w:rPr>
        <w:t xml:space="preserve">- Bố cục: dự thảo </w:t>
      </w:r>
      <w:r w:rsidRPr="00CC74B3">
        <w:rPr>
          <w:sz w:val="28"/>
          <w:szCs w:val="28"/>
        </w:rPr>
        <w:t xml:space="preserve">Quyết định gồm </w:t>
      </w:r>
      <w:r w:rsidRPr="00CC74B3">
        <w:rPr>
          <w:sz w:val="28"/>
          <w:szCs w:val="28"/>
          <w:lang w:val="nl-NL"/>
        </w:rPr>
        <w:t xml:space="preserve">có 03 </w:t>
      </w:r>
      <w:r w:rsidR="003D0C3A" w:rsidRPr="00CC74B3">
        <w:rPr>
          <w:sz w:val="28"/>
          <w:szCs w:val="28"/>
          <w:lang w:val="nl-NL"/>
        </w:rPr>
        <w:t>đ</w:t>
      </w:r>
      <w:r w:rsidRPr="00CC74B3">
        <w:rPr>
          <w:sz w:val="28"/>
          <w:szCs w:val="28"/>
          <w:lang w:val="nl-NL"/>
        </w:rPr>
        <w:t>iều.</w:t>
      </w:r>
    </w:p>
    <w:p w14:paraId="1CD586FC" w14:textId="5DAF9A86" w:rsidR="001017C3" w:rsidRPr="00CC74B3" w:rsidRDefault="001017C3" w:rsidP="00572655">
      <w:pPr>
        <w:shd w:val="clear" w:color="auto" w:fill="FFFFFF"/>
        <w:spacing w:before="120" w:after="0" w:line="240" w:lineRule="auto"/>
        <w:ind w:firstLine="720"/>
        <w:jc w:val="both"/>
        <w:rPr>
          <w:rFonts w:ascii="Times New Roman" w:hAnsi="Times New Roman" w:cs="Times New Roman"/>
          <w:sz w:val="28"/>
          <w:szCs w:val="28"/>
        </w:rPr>
      </w:pPr>
      <w:bookmarkStart w:id="5" w:name="dieu_1"/>
      <w:r w:rsidRPr="00CC74B3">
        <w:rPr>
          <w:rFonts w:ascii="Times New Roman" w:hAnsi="Times New Roman" w:cs="Times New Roman"/>
          <w:bCs/>
          <w:sz w:val="28"/>
          <w:szCs w:val="28"/>
        </w:rPr>
        <w:t>Điều 1.</w:t>
      </w:r>
      <w:bookmarkEnd w:id="5"/>
      <w:r w:rsidRPr="00CC74B3">
        <w:rPr>
          <w:rFonts w:ascii="Times New Roman" w:hAnsi="Times New Roman" w:cs="Times New Roman"/>
          <w:sz w:val="28"/>
          <w:szCs w:val="28"/>
        </w:rPr>
        <w:t> </w:t>
      </w:r>
      <w:bookmarkStart w:id="6" w:name="dieu_1_name"/>
      <w:r w:rsidRPr="00CC74B3">
        <w:rPr>
          <w:rFonts w:ascii="Times New Roman" w:eastAsia="Times New Roman" w:hAnsi="Times New Roman" w:cs="Times New Roman"/>
          <w:bCs/>
          <w:sz w:val="28"/>
          <w:szCs w:val="28"/>
        </w:rPr>
        <w:t>Ban hành kèm theo Quyết định này là Q</w:t>
      </w:r>
      <w:r w:rsidRPr="00CC74B3">
        <w:rPr>
          <w:rFonts w:ascii="Times New Roman" w:hAnsi="Times New Roman" w:cs="Times New Roman"/>
          <w:sz w:val="28"/>
          <w:szCs w:val="28"/>
        </w:rPr>
        <w:t>uy định các trường hợp không có tính khả thi để khôi phục lại tình trạng ban đầu của đất trước khi vi phạm và mức độ khôi phục lại tình trạng ban đầu của đất đối với hành vi hủy hoại đất</w:t>
      </w:r>
      <w:r w:rsidRPr="00CC74B3">
        <w:rPr>
          <w:b/>
          <w:i/>
          <w:sz w:val="28"/>
          <w:szCs w:val="28"/>
        </w:rPr>
        <w:t xml:space="preserve"> </w:t>
      </w:r>
      <w:r w:rsidRPr="00CC74B3">
        <w:rPr>
          <w:rFonts w:ascii="Times New Roman" w:hAnsi="Times New Roman" w:cs="Times New Roman"/>
          <w:sz w:val="28"/>
          <w:szCs w:val="28"/>
        </w:rPr>
        <w:t>trên địa bàn tỉ</w:t>
      </w:r>
      <w:r w:rsidR="002B7F25" w:rsidRPr="00CC74B3">
        <w:rPr>
          <w:rFonts w:ascii="Times New Roman" w:hAnsi="Times New Roman" w:cs="Times New Roman"/>
          <w:sz w:val="28"/>
          <w:szCs w:val="28"/>
        </w:rPr>
        <w:t>nh Quảng Nam</w:t>
      </w:r>
      <w:r w:rsidRPr="00CC74B3">
        <w:rPr>
          <w:rFonts w:ascii="Times New Roman" w:hAnsi="Times New Roman" w:cs="Times New Roman"/>
          <w:sz w:val="28"/>
          <w:szCs w:val="28"/>
        </w:rPr>
        <w:t>.</w:t>
      </w:r>
    </w:p>
    <w:p w14:paraId="46A827B8" w14:textId="77777777" w:rsidR="001017C3" w:rsidRPr="00CC74B3" w:rsidRDefault="001017C3" w:rsidP="00572655">
      <w:pPr>
        <w:shd w:val="clear" w:color="auto" w:fill="FFFFFF"/>
        <w:spacing w:before="120" w:after="0" w:line="240" w:lineRule="auto"/>
        <w:ind w:firstLine="720"/>
        <w:jc w:val="both"/>
        <w:rPr>
          <w:rFonts w:ascii="Times New Roman" w:hAnsi="Times New Roman" w:cs="Times New Roman"/>
          <w:sz w:val="28"/>
          <w:szCs w:val="28"/>
        </w:rPr>
      </w:pPr>
      <w:bookmarkStart w:id="7" w:name="dieu_2"/>
      <w:bookmarkEnd w:id="6"/>
      <w:r w:rsidRPr="00CC74B3">
        <w:rPr>
          <w:rFonts w:ascii="Times New Roman" w:hAnsi="Times New Roman" w:cs="Times New Roman"/>
          <w:bCs/>
          <w:sz w:val="28"/>
          <w:szCs w:val="28"/>
        </w:rPr>
        <w:t>Điều 2.</w:t>
      </w:r>
      <w:bookmarkEnd w:id="7"/>
      <w:r w:rsidRPr="00CC74B3">
        <w:rPr>
          <w:rFonts w:ascii="Times New Roman" w:hAnsi="Times New Roman" w:cs="Times New Roman"/>
          <w:sz w:val="28"/>
          <w:szCs w:val="28"/>
        </w:rPr>
        <w:t> </w:t>
      </w:r>
      <w:bookmarkStart w:id="8" w:name="dieu_2_name"/>
      <w:r w:rsidRPr="00CC74B3">
        <w:rPr>
          <w:rFonts w:ascii="Times New Roman" w:hAnsi="Times New Roman" w:cs="Times New Roman"/>
          <w:sz w:val="28"/>
          <w:szCs w:val="28"/>
        </w:rPr>
        <w:t>Hiệu lực thi hành.</w:t>
      </w:r>
    </w:p>
    <w:p w14:paraId="3C08A432" w14:textId="77777777" w:rsidR="001017C3" w:rsidRPr="00CC74B3" w:rsidRDefault="001017C3" w:rsidP="00572655">
      <w:pPr>
        <w:shd w:val="clear" w:color="auto" w:fill="FFFFFF"/>
        <w:spacing w:before="120" w:after="0" w:line="240" w:lineRule="auto"/>
        <w:ind w:firstLine="720"/>
        <w:jc w:val="both"/>
        <w:rPr>
          <w:rFonts w:ascii="Times New Roman" w:hAnsi="Times New Roman" w:cs="Times New Roman"/>
          <w:spacing w:val="-4"/>
          <w:sz w:val="28"/>
          <w:szCs w:val="28"/>
        </w:rPr>
      </w:pPr>
      <w:bookmarkStart w:id="9" w:name="dieu_3"/>
      <w:bookmarkEnd w:id="8"/>
      <w:r w:rsidRPr="00CC74B3">
        <w:rPr>
          <w:rFonts w:ascii="Times New Roman" w:hAnsi="Times New Roman" w:cs="Times New Roman"/>
          <w:bCs/>
          <w:spacing w:val="-4"/>
          <w:sz w:val="28"/>
          <w:szCs w:val="28"/>
        </w:rPr>
        <w:t>Điều 3.</w:t>
      </w:r>
      <w:bookmarkEnd w:id="9"/>
      <w:r w:rsidRPr="00CC74B3">
        <w:rPr>
          <w:rFonts w:ascii="Times New Roman" w:hAnsi="Times New Roman" w:cs="Times New Roman"/>
          <w:spacing w:val="-4"/>
          <w:sz w:val="28"/>
          <w:szCs w:val="28"/>
        </w:rPr>
        <w:t> </w:t>
      </w:r>
      <w:bookmarkStart w:id="10" w:name="dieu_3_name"/>
      <w:r w:rsidRPr="00CC74B3">
        <w:rPr>
          <w:rFonts w:ascii="Times New Roman" w:hAnsi="Times New Roman" w:cs="Times New Roman"/>
          <w:spacing w:val="-4"/>
          <w:sz w:val="28"/>
          <w:szCs w:val="28"/>
        </w:rPr>
        <w:t>Tổ chức thực hiện.</w:t>
      </w:r>
    </w:p>
    <w:bookmarkEnd w:id="10"/>
    <w:p w14:paraId="359DC940" w14:textId="20D41F6A" w:rsidR="001017C3" w:rsidRPr="00B92C36" w:rsidRDefault="001017C3" w:rsidP="00572655">
      <w:pPr>
        <w:spacing w:before="120" w:after="0" w:line="240" w:lineRule="auto"/>
        <w:ind w:firstLine="709"/>
        <w:jc w:val="both"/>
        <w:rPr>
          <w:rFonts w:ascii="Times New Roman" w:hAnsi="Times New Roman" w:cs="Times New Roman"/>
          <w:sz w:val="28"/>
          <w:szCs w:val="28"/>
        </w:rPr>
      </w:pPr>
      <w:r w:rsidRPr="0073381A">
        <w:rPr>
          <w:rFonts w:ascii="Times New Roman" w:hAnsi="Times New Roman" w:cs="Times New Roman"/>
          <w:b/>
          <w:sz w:val="28"/>
          <w:szCs w:val="28"/>
          <w:lang w:val="nl-NL"/>
        </w:rPr>
        <w:t>2. Đối với dự thả</w:t>
      </w:r>
      <w:r w:rsidR="00754321">
        <w:rPr>
          <w:rFonts w:ascii="Times New Roman" w:hAnsi="Times New Roman" w:cs="Times New Roman"/>
          <w:b/>
          <w:sz w:val="28"/>
          <w:szCs w:val="28"/>
          <w:lang w:val="nl-NL"/>
        </w:rPr>
        <w:t>o Quy định</w:t>
      </w:r>
    </w:p>
    <w:p w14:paraId="061CDD18" w14:textId="38E2F0DC" w:rsidR="001017C3" w:rsidRPr="0073381A" w:rsidRDefault="00754321" w:rsidP="00572655">
      <w:pPr>
        <w:pStyle w:val="NormalWeb"/>
        <w:spacing w:before="120" w:beforeAutospacing="0" w:after="0" w:afterAutospacing="0"/>
        <w:ind w:firstLine="720"/>
        <w:jc w:val="both"/>
        <w:rPr>
          <w:sz w:val="28"/>
          <w:szCs w:val="28"/>
          <w:lang w:val="nl-NL"/>
        </w:rPr>
      </w:pPr>
      <w:r>
        <w:rPr>
          <w:sz w:val="28"/>
          <w:szCs w:val="28"/>
          <w:lang w:val="nl-NL"/>
        </w:rPr>
        <w:t>- Bố cục: dự thảo Quy định</w:t>
      </w:r>
      <w:r w:rsidR="001017C3" w:rsidRPr="0073381A">
        <w:rPr>
          <w:sz w:val="28"/>
          <w:szCs w:val="28"/>
          <w:lang w:val="nl-NL"/>
        </w:rPr>
        <w:t xml:space="preserve"> gồm</w:t>
      </w:r>
      <w:r w:rsidR="00CC74B3">
        <w:rPr>
          <w:sz w:val="28"/>
          <w:szCs w:val="28"/>
          <w:lang w:val="nl-NL"/>
        </w:rPr>
        <w:t xml:space="preserve"> 03 chương</w:t>
      </w:r>
      <w:r w:rsidR="001017C3" w:rsidRPr="0073381A">
        <w:rPr>
          <w:sz w:val="28"/>
          <w:szCs w:val="28"/>
          <w:lang w:val="nl-NL"/>
        </w:rPr>
        <w:t xml:space="preserve"> có </w:t>
      </w:r>
      <w:r w:rsidR="00BB7724">
        <w:rPr>
          <w:sz w:val="28"/>
          <w:szCs w:val="28"/>
          <w:lang w:val="nl-NL"/>
        </w:rPr>
        <w:t>07</w:t>
      </w:r>
      <w:r w:rsidR="001017C3">
        <w:rPr>
          <w:sz w:val="28"/>
          <w:szCs w:val="28"/>
          <w:lang w:val="nl-NL"/>
        </w:rPr>
        <w:t xml:space="preserve"> đ</w:t>
      </w:r>
      <w:r w:rsidR="001017C3" w:rsidRPr="0073381A">
        <w:rPr>
          <w:sz w:val="28"/>
          <w:szCs w:val="28"/>
          <w:lang w:val="nl-NL"/>
        </w:rPr>
        <w:t>iều, cụ thể như sau:</w:t>
      </w:r>
    </w:p>
    <w:p w14:paraId="25F80A8C" w14:textId="0AAF847C" w:rsidR="000913B7" w:rsidRPr="001017C3" w:rsidRDefault="000913B7" w:rsidP="00572655">
      <w:pPr>
        <w:widowControl w:val="0"/>
        <w:spacing w:before="120" w:after="0" w:line="240" w:lineRule="auto"/>
        <w:ind w:firstLine="709"/>
        <w:jc w:val="both"/>
        <w:rPr>
          <w:rFonts w:ascii="Times New Roman" w:hAnsi="Times New Roman" w:cs="Times New Roman"/>
          <w:sz w:val="28"/>
          <w:szCs w:val="28"/>
        </w:rPr>
      </w:pPr>
      <w:r w:rsidRPr="001017C3">
        <w:rPr>
          <w:rFonts w:ascii="Times New Roman" w:hAnsi="Times New Roman" w:cs="Times New Roman"/>
          <w:b/>
          <w:i/>
          <w:sz w:val="28"/>
          <w:szCs w:val="28"/>
        </w:rPr>
        <w:t>Chương I</w:t>
      </w:r>
      <w:r w:rsidR="001017C3" w:rsidRPr="001017C3">
        <w:rPr>
          <w:rFonts w:ascii="Times New Roman" w:hAnsi="Times New Roman" w:cs="Times New Roman"/>
          <w:b/>
          <w:i/>
          <w:sz w:val="28"/>
          <w:szCs w:val="28"/>
        </w:rPr>
        <w:t>:</w:t>
      </w:r>
      <w:r w:rsidRPr="001017C3">
        <w:rPr>
          <w:rFonts w:ascii="Times New Roman" w:hAnsi="Times New Roman" w:cs="Times New Roman"/>
          <w:b/>
          <w:i/>
          <w:sz w:val="28"/>
          <w:szCs w:val="28"/>
        </w:rPr>
        <w:t xml:space="preserve"> Quy định chung</w:t>
      </w:r>
      <w:r w:rsidR="001017C3">
        <w:rPr>
          <w:rFonts w:ascii="Times New Roman" w:hAnsi="Times New Roman" w:cs="Times New Roman"/>
          <w:b/>
          <w:i/>
          <w:sz w:val="28"/>
          <w:szCs w:val="28"/>
        </w:rPr>
        <w:t xml:space="preserve"> </w:t>
      </w:r>
      <w:r w:rsidR="001017C3" w:rsidRPr="001017C3">
        <w:rPr>
          <w:rFonts w:ascii="Times New Roman" w:hAnsi="Times New Roman" w:cs="Times New Roman"/>
          <w:sz w:val="28"/>
          <w:szCs w:val="28"/>
        </w:rPr>
        <w:t>(gồ</w:t>
      </w:r>
      <w:r w:rsidR="00BB7724">
        <w:rPr>
          <w:rFonts w:ascii="Times New Roman" w:hAnsi="Times New Roman" w:cs="Times New Roman"/>
          <w:sz w:val="28"/>
          <w:szCs w:val="28"/>
        </w:rPr>
        <w:t>m 03</w:t>
      </w:r>
      <w:r w:rsidR="001017C3" w:rsidRPr="001017C3">
        <w:rPr>
          <w:rFonts w:ascii="Times New Roman" w:hAnsi="Times New Roman" w:cs="Times New Roman"/>
          <w:sz w:val="28"/>
          <w:szCs w:val="28"/>
        </w:rPr>
        <w:t xml:space="preserve"> điều)</w:t>
      </w:r>
    </w:p>
    <w:p w14:paraId="451AB28D" w14:textId="2428E9DE" w:rsidR="00C172DD" w:rsidRPr="00B92C36" w:rsidRDefault="00DB33D6" w:rsidP="00572655">
      <w:pPr>
        <w:widowControl w:val="0"/>
        <w:spacing w:before="120" w:after="0" w:line="240" w:lineRule="auto"/>
        <w:ind w:firstLine="720"/>
        <w:jc w:val="both"/>
        <w:rPr>
          <w:rFonts w:ascii="Times New Roman" w:hAnsi="Times New Roman" w:cs="Times New Roman"/>
          <w:sz w:val="28"/>
          <w:szCs w:val="28"/>
        </w:rPr>
      </w:pPr>
      <w:r w:rsidRPr="00B92C36">
        <w:rPr>
          <w:rFonts w:ascii="Times New Roman" w:hAnsi="Times New Roman" w:cs="Times New Roman"/>
          <w:sz w:val="28"/>
          <w:szCs w:val="28"/>
        </w:rPr>
        <w:t>Điều 1</w:t>
      </w:r>
      <w:r w:rsidR="00C172DD" w:rsidRPr="00B92C36">
        <w:rPr>
          <w:rFonts w:ascii="Times New Roman" w:hAnsi="Times New Roman" w:cs="Times New Roman"/>
          <w:sz w:val="28"/>
          <w:szCs w:val="28"/>
        </w:rPr>
        <w:t>:</w:t>
      </w:r>
      <w:r w:rsidRPr="00B92C36">
        <w:rPr>
          <w:rFonts w:ascii="Times New Roman" w:hAnsi="Times New Roman" w:cs="Times New Roman"/>
          <w:sz w:val="28"/>
          <w:szCs w:val="28"/>
        </w:rPr>
        <w:t xml:space="preserve"> Phạm vi điều chỉnh.</w:t>
      </w:r>
    </w:p>
    <w:p w14:paraId="769B5E3A" w14:textId="4E914A42" w:rsidR="00C172DD" w:rsidRDefault="00DB33D6" w:rsidP="00572655">
      <w:pPr>
        <w:widowControl w:val="0"/>
        <w:spacing w:before="120" w:after="0" w:line="240" w:lineRule="auto"/>
        <w:ind w:firstLine="709"/>
        <w:jc w:val="both"/>
        <w:rPr>
          <w:rFonts w:ascii="Times New Roman" w:hAnsi="Times New Roman" w:cs="Times New Roman"/>
          <w:bCs/>
          <w:sz w:val="28"/>
          <w:szCs w:val="28"/>
        </w:rPr>
      </w:pPr>
      <w:r w:rsidRPr="00B92C36">
        <w:rPr>
          <w:rFonts w:ascii="Times New Roman" w:hAnsi="Times New Roman" w:cs="Times New Roman"/>
          <w:bCs/>
          <w:sz w:val="28"/>
          <w:szCs w:val="28"/>
        </w:rPr>
        <w:t>Điề</w:t>
      </w:r>
      <w:r w:rsidR="00C172DD" w:rsidRPr="00B92C36">
        <w:rPr>
          <w:rFonts w:ascii="Times New Roman" w:hAnsi="Times New Roman" w:cs="Times New Roman"/>
          <w:bCs/>
          <w:sz w:val="28"/>
          <w:szCs w:val="28"/>
        </w:rPr>
        <w:t>u 2:</w:t>
      </w:r>
      <w:r w:rsidRPr="00B92C36">
        <w:rPr>
          <w:rFonts w:ascii="Times New Roman" w:hAnsi="Times New Roman" w:cs="Times New Roman"/>
          <w:bCs/>
          <w:sz w:val="28"/>
          <w:szCs w:val="28"/>
        </w:rPr>
        <w:t xml:space="preserve"> Đối tượng áp dụng.</w:t>
      </w:r>
    </w:p>
    <w:p w14:paraId="36DAB5C5" w14:textId="668B6BB9" w:rsidR="00CC74B3" w:rsidRDefault="00CC74B3" w:rsidP="00572655">
      <w:pPr>
        <w:widowControl w:val="0"/>
        <w:spacing w:before="120"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Điều 3: Giải thích từ ngữ.</w:t>
      </w:r>
    </w:p>
    <w:p w14:paraId="376F6014" w14:textId="10A3DFE6" w:rsidR="008C6D3D" w:rsidRPr="00BB7724" w:rsidRDefault="000913B7" w:rsidP="00BB7724">
      <w:pPr>
        <w:widowControl w:val="0"/>
        <w:spacing w:before="120" w:after="0" w:line="240" w:lineRule="auto"/>
        <w:ind w:firstLine="709"/>
        <w:jc w:val="both"/>
        <w:rPr>
          <w:rFonts w:ascii="Times New Roman" w:hAnsi="Times New Roman" w:cs="Times New Roman"/>
          <w:bCs/>
          <w:sz w:val="28"/>
          <w:szCs w:val="28"/>
        </w:rPr>
      </w:pPr>
      <w:r w:rsidRPr="001017C3">
        <w:rPr>
          <w:rFonts w:ascii="Times New Roman" w:hAnsi="Times New Roman" w:cs="Times New Roman"/>
          <w:b/>
          <w:bCs/>
          <w:i/>
          <w:sz w:val="28"/>
          <w:szCs w:val="28"/>
        </w:rPr>
        <w:t>Chương II</w:t>
      </w:r>
      <w:r w:rsidR="001017C3" w:rsidRPr="001017C3">
        <w:rPr>
          <w:rFonts w:ascii="Times New Roman" w:hAnsi="Times New Roman" w:cs="Times New Roman"/>
          <w:b/>
          <w:bCs/>
          <w:i/>
          <w:sz w:val="28"/>
          <w:szCs w:val="28"/>
        </w:rPr>
        <w:t>:</w:t>
      </w:r>
      <w:r w:rsidRPr="001017C3">
        <w:rPr>
          <w:rFonts w:ascii="Times New Roman" w:hAnsi="Times New Roman" w:cs="Times New Roman"/>
          <w:b/>
          <w:bCs/>
          <w:i/>
          <w:sz w:val="28"/>
          <w:szCs w:val="28"/>
        </w:rPr>
        <w:t xml:space="preserve"> </w:t>
      </w:r>
      <w:r w:rsidR="00CC74B3">
        <w:rPr>
          <w:rFonts w:ascii="Times New Roman" w:hAnsi="Times New Roman" w:cs="Times New Roman"/>
          <w:b/>
          <w:bCs/>
          <w:i/>
          <w:sz w:val="28"/>
          <w:szCs w:val="28"/>
        </w:rPr>
        <w:t xml:space="preserve">Quy định </w:t>
      </w:r>
      <w:r w:rsidR="00CC74B3" w:rsidRPr="001017C3">
        <w:rPr>
          <w:rFonts w:ascii="Times New Roman" w:hAnsi="Times New Roman" w:cs="Times New Roman"/>
          <w:b/>
          <w:bCs/>
          <w:i/>
          <w:sz w:val="28"/>
          <w:szCs w:val="28"/>
        </w:rPr>
        <w:t>các trường hợp không có tính khả thi để khôi phục lại tình trạng ban đầu của đất trước khi vi phạm</w:t>
      </w:r>
      <w:r w:rsidR="00CC74B3">
        <w:rPr>
          <w:rFonts w:ascii="Times New Roman" w:hAnsi="Times New Roman" w:cs="Times New Roman"/>
          <w:b/>
          <w:bCs/>
          <w:i/>
          <w:sz w:val="28"/>
          <w:szCs w:val="28"/>
        </w:rPr>
        <w:t xml:space="preserve"> và</w:t>
      </w:r>
      <w:r w:rsidR="00CC74B3">
        <w:rPr>
          <w:rFonts w:ascii="Times New Roman" w:hAnsi="Times New Roman" w:cs="Times New Roman"/>
          <w:bCs/>
          <w:sz w:val="28"/>
          <w:szCs w:val="28"/>
        </w:rPr>
        <w:t xml:space="preserve"> </w:t>
      </w:r>
      <w:r w:rsidR="00CC74B3">
        <w:rPr>
          <w:rFonts w:ascii="Times New Roman" w:hAnsi="Times New Roman" w:cs="Times New Roman"/>
          <w:b/>
          <w:bCs/>
          <w:i/>
          <w:sz w:val="28"/>
          <w:szCs w:val="28"/>
        </w:rPr>
        <w:t>m</w:t>
      </w:r>
      <w:r w:rsidRPr="001017C3">
        <w:rPr>
          <w:rFonts w:ascii="Times New Roman" w:hAnsi="Times New Roman" w:cs="Times New Roman"/>
          <w:b/>
          <w:bCs/>
          <w:i/>
          <w:sz w:val="28"/>
          <w:szCs w:val="28"/>
        </w:rPr>
        <w:t>ức độ khôi phục lại tình trạng ban đầu của đất trước khi vi phạm</w:t>
      </w:r>
      <w:r w:rsidR="001017C3">
        <w:rPr>
          <w:rFonts w:ascii="Times New Roman" w:hAnsi="Times New Roman" w:cs="Times New Roman"/>
          <w:bCs/>
          <w:sz w:val="28"/>
          <w:szCs w:val="28"/>
        </w:rPr>
        <w:t xml:space="preserve"> </w:t>
      </w:r>
      <w:r w:rsidR="001017C3" w:rsidRPr="001017C3">
        <w:rPr>
          <w:rFonts w:ascii="Times New Roman" w:hAnsi="Times New Roman" w:cs="Times New Roman"/>
          <w:sz w:val="28"/>
          <w:szCs w:val="28"/>
        </w:rPr>
        <w:t>(gồ</w:t>
      </w:r>
      <w:r w:rsidR="00BB7724">
        <w:rPr>
          <w:rFonts w:ascii="Times New Roman" w:hAnsi="Times New Roman" w:cs="Times New Roman"/>
          <w:sz w:val="28"/>
          <w:szCs w:val="28"/>
        </w:rPr>
        <w:t>m 02</w:t>
      </w:r>
      <w:r w:rsidR="001017C3" w:rsidRPr="001017C3">
        <w:rPr>
          <w:rFonts w:ascii="Times New Roman" w:hAnsi="Times New Roman" w:cs="Times New Roman"/>
          <w:sz w:val="28"/>
          <w:szCs w:val="28"/>
        </w:rPr>
        <w:t xml:space="preserve"> điều)</w:t>
      </w:r>
    </w:p>
    <w:p w14:paraId="151053C2" w14:textId="693BB670" w:rsidR="008C6D3D" w:rsidRPr="008C6D3D" w:rsidRDefault="00DB33D6" w:rsidP="00572655">
      <w:pPr>
        <w:pStyle w:val="NormalWeb"/>
        <w:shd w:val="clear" w:color="auto" w:fill="FFFFFF"/>
        <w:spacing w:before="120" w:beforeAutospacing="0" w:after="0" w:afterAutospacing="0"/>
        <w:ind w:firstLine="709"/>
        <w:jc w:val="both"/>
        <w:rPr>
          <w:sz w:val="28"/>
          <w:szCs w:val="28"/>
        </w:rPr>
      </w:pPr>
      <w:r w:rsidRPr="00B92C36">
        <w:rPr>
          <w:rFonts w:eastAsia="Calibri"/>
          <w:sz w:val="28"/>
          <w:szCs w:val="28"/>
        </w:rPr>
        <w:t>Điề</w:t>
      </w:r>
      <w:r w:rsidR="00BB7724">
        <w:rPr>
          <w:rFonts w:eastAsia="Calibri"/>
          <w:sz w:val="28"/>
          <w:szCs w:val="28"/>
        </w:rPr>
        <w:t>u 4</w:t>
      </w:r>
      <w:r w:rsidR="00C172DD" w:rsidRPr="00B92C36">
        <w:rPr>
          <w:rFonts w:eastAsia="Calibri"/>
          <w:sz w:val="28"/>
          <w:szCs w:val="28"/>
        </w:rPr>
        <w:t>:</w:t>
      </w:r>
      <w:r w:rsidRPr="00B92C36">
        <w:rPr>
          <w:rFonts w:eastAsia="Calibri"/>
          <w:sz w:val="28"/>
          <w:szCs w:val="28"/>
        </w:rPr>
        <w:t xml:space="preserve"> </w:t>
      </w:r>
      <w:r w:rsidR="008C6D3D" w:rsidRPr="008C6D3D">
        <w:rPr>
          <w:bCs/>
          <w:sz w:val="28"/>
          <w:szCs w:val="28"/>
        </w:rPr>
        <w:t>Các trường hợp không có tính khả thi để khôi phục lại tình trạng ban đầu của đất trước khi vi phạm đối với các hành vi hủy hoại đất quy định tại khoản 1 và khoản 2 Điều 14 Nghị định số 123/2024/NĐ-CP ngày 04/10/2024 của Chính phủ</w:t>
      </w:r>
      <w:r w:rsidR="008C6D3D">
        <w:rPr>
          <w:bCs/>
          <w:sz w:val="28"/>
          <w:szCs w:val="28"/>
        </w:rPr>
        <w:t>.</w:t>
      </w:r>
    </w:p>
    <w:p w14:paraId="75291222" w14:textId="240F8F6B" w:rsidR="008C6D3D" w:rsidRPr="008C6D3D" w:rsidRDefault="008C6D3D" w:rsidP="00572655">
      <w:pPr>
        <w:pStyle w:val="NormalWeb"/>
        <w:shd w:val="clear" w:color="auto" w:fill="FFFFFF"/>
        <w:spacing w:before="120" w:beforeAutospacing="0" w:after="0" w:afterAutospacing="0"/>
        <w:ind w:firstLine="709"/>
        <w:jc w:val="both"/>
        <w:rPr>
          <w:color w:val="000000" w:themeColor="text1"/>
          <w:sz w:val="28"/>
          <w:szCs w:val="28"/>
        </w:rPr>
      </w:pPr>
      <w:r w:rsidRPr="00B92C36">
        <w:rPr>
          <w:rFonts w:eastAsia="Calibri"/>
          <w:sz w:val="28"/>
          <w:szCs w:val="28"/>
        </w:rPr>
        <w:t xml:space="preserve">Điều </w:t>
      </w:r>
      <w:r w:rsidR="00BB7724">
        <w:rPr>
          <w:rFonts w:eastAsia="Calibri"/>
          <w:sz w:val="28"/>
          <w:szCs w:val="28"/>
        </w:rPr>
        <w:t>5</w:t>
      </w:r>
      <w:r w:rsidRPr="00B92C36">
        <w:rPr>
          <w:rFonts w:eastAsia="Calibri"/>
          <w:sz w:val="28"/>
          <w:szCs w:val="28"/>
        </w:rPr>
        <w:t xml:space="preserve">: </w:t>
      </w:r>
      <w:r w:rsidRPr="008C6D3D">
        <w:rPr>
          <w:bCs/>
          <w:color w:val="000000" w:themeColor="text1"/>
          <w:sz w:val="28"/>
          <w:szCs w:val="28"/>
        </w:rPr>
        <w:t xml:space="preserve">Mức độ khôi phục lại tình trạng ban đầu của đất trước khi vi phạm đối với hành vi hủy hoại đất quy định tại khoản 1 và khoản 2 Điều 14 Nghị định số 123/2024/NĐ-CP ngày 04/10/2024 của Chính phủ </w:t>
      </w:r>
      <w:r w:rsidRPr="008C6D3D">
        <w:rPr>
          <w:bCs/>
          <w:sz w:val="28"/>
          <w:szCs w:val="28"/>
        </w:rPr>
        <w:t>(không thuộc các trường hợp tại Điều 5</w:t>
      </w:r>
      <w:r w:rsidR="00BB7724">
        <w:rPr>
          <w:bCs/>
          <w:sz w:val="28"/>
          <w:szCs w:val="28"/>
        </w:rPr>
        <w:t xml:space="preserve"> Quy định này</w:t>
      </w:r>
      <w:r w:rsidRPr="008C6D3D">
        <w:rPr>
          <w:bCs/>
          <w:sz w:val="28"/>
          <w:szCs w:val="28"/>
        </w:rPr>
        <w:t>)</w:t>
      </w:r>
    </w:p>
    <w:p w14:paraId="6374EEE4" w14:textId="2853B4AD" w:rsidR="000913B7" w:rsidRPr="00B92C36" w:rsidRDefault="008C6D3D" w:rsidP="00572655">
      <w:pPr>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Chương III</w:t>
      </w:r>
      <w:r w:rsidR="001017C3" w:rsidRPr="001017C3">
        <w:rPr>
          <w:rFonts w:ascii="Times New Roman" w:eastAsia="Calibri" w:hAnsi="Times New Roman" w:cs="Times New Roman"/>
          <w:b/>
          <w:i/>
          <w:sz w:val="28"/>
          <w:szCs w:val="28"/>
        </w:rPr>
        <w:t>:</w:t>
      </w:r>
      <w:r w:rsidR="000913B7" w:rsidRPr="001017C3">
        <w:rPr>
          <w:rFonts w:ascii="Times New Roman" w:eastAsia="Calibri" w:hAnsi="Times New Roman" w:cs="Times New Roman"/>
          <w:b/>
          <w:i/>
          <w:sz w:val="28"/>
          <w:szCs w:val="28"/>
        </w:rPr>
        <w:t xml:space="preserve"> Tổ chức thực hiện</w:t>
      </w:r>
      <w:r w:rsidR="001017C3">
        <w:rPr>
          <w:rFonts w:ascii="Times New Roman" w:eastAsia="Calibri" w:hAnsi="Times New Roman" w:cs="Times New Roman"/>
          <w:sz w:val="28"/>
          <w:szCs w:val="28"/>
        </w:rPr>
        <w:t xml:space="preserve"> </w:t>
      </w:r>
      <w:r w:rsidR="001017C3" w:rsidRPr="001017C3">
        <w:rPr>
          <w:rFonts w:ascii="Times New Roman" w:hAnsi="Times New Roman" w:cs="Times New Roman"/>
          <w:sz w:val="28"/>
          <w:szCs w:val="28"/>
        </w:rPr>
        <w:t>(gồm 02 điều)</w:t>
      </w:r>
    </w:p>
    <w:p w14:paraId="699B0DB5" w14:textId="312A691A" w:rsidR="00634190" w:rsidRPr="008C6D3D" w:rsidRDefault="00753D0A" w:rsidP="00572655">
      <w:pPr>
        <w:pStyle w:val="NormalWeb"/>
        <w:shd w:val="clear" w:color="auto" w:fill="FFFFFF"/>
        <w:spacing w:before="120" w:beforeAutospacing="0" w:after="0" w:afterAutospacing="0"/>
        <w:ind w:firstLine="709"/>
        <w:jc w:val="both"/>
        <w:rPr>
          <w:bCs/>
          <w:color w:val="000000" w:themeColor="text1"/>
          <w:sz w:val="28"/>
          <w:szCs w:val="28"/>
        </w:rPr>
      </w:pPr>
      <w:r w:rsidRPr="008C6D3D">
        <w:rPr>
          <w:bCs/>
          <w:color w:val="000000" w:themeColor="text1"/>
          <w:sz w:val="28"/>
          <w:szCs w:val="28"/>
        </w:rPr>
        <w:t xml:space="preserve">Điều </w:t>
      </w:r>
      <w:r w:rsidR="00BB7724">
        <w:rPr>
          <w:bCs/>
          <w:color w:val="000000" w:themeColor="text1"/>
          <w:sz w:val="28"/>
          <w:szCs w:val="28"/>
        </w:rPr>
        <w:t>6</w:t>
      </w:r>
      <w:r w:rsidRPr="008C6D3D">
        <w:rPr>
          <w:bCs/>
          <w:color w:val="000000" w:themeColor="text1"/>
          <w:sz w:val="28"/>
          <w:szCs w:val="28"/>
        </w:rPr>
        <w:t xml:space="preserve">: </w:t>
      </w:r>
      <w:r w:rsidR="000913B7" w:rsidRPr="008C6D3D">
        <w:rPr>
          <w:bCs/>
          <w:color w:val="000000" w:themeColor="text1"/>
          <w:sz w:val="28"/>
          <w:szCs w:val="28"/>
        </w:rPr>
        <w:t>Trách</w:t>
      </w:r>
      <w:r w:rsidR="009C6955">
        <w:rPr>
          <w:bCs/>
          <w:color w:val="000000" w:themeColor="text1"/>
          <w:sz w:val="28"/>
          <w:szCs w:val="28"/>
        </w:rPr>
        <w:t xml:space="preserve"> nhiệm của cơ quan, người có thẩm quyền lập biên bản vi phạm hành chính.</w:t>
      </w:r>
    </w:p>
    <w:p w14:paraId="1D26047D" w14:textId="233A559D" w:rsidR="000913B7" w:rsidRPr="008C6D3D" w:rsidRDefault="00BB7724" w:rsidP="00572655">
      <w:pPr>
        <w:pStyle w:val="NormalWeb"/>
        <w:shd w:val="clear" w:color="auto" w:fill="FFFFFF"/>
        <w:spacing w:before="120" w:beforeAutospacing="0" w:after="0" w:afterAutospacing="0"/>
        <w:ind w:firstLine="709"/>
        <w:jc w:val="both"/>
        <w:rPr>
          <w:bCs/>
          <w:color w:val="000000" w:themeColor="text1"/>
          <w:sz w:val="28"/>
          <w:szCs w:val="28"/>
        </w:rPr>
      </w:pPr>
      <w:r>
        <w:rPr>
          <w:bCs/>
          <w:color w:val="000000" w:themeColor="text1"/>
          <w:sz w:val="28"/>
          <w:szCs w:val="28"/>
        </w:rPr>
        <w:t>Điều 7</w:t>
      </w:r>
      <w:r w:rsidR="000913B7" w:rsidRPr="008C6D3D">
        <w:rPr>
          <w:bCs/>
          <w:color w:val="000000" w:themeColor="text1"/>
          <w:sz w:val="28"/>
          <w:szCs w:val="28"/>
        </w:rPr>
        <w:t xml:space="preserve">: </w:t>
      </w:r>
      <w:r w:rsidR="00634190" w:rsidRPr="008C6D3D">
        <w:rPr>
          <w:bCs/>
          <w:color w:val="000000" w:themeColor="text1"/>
          <w:sz w:val="28"/>
          <w:szCs w:val="28"/>
        </w:rPr>
        <w:t>Trách nhiệm của các cơ quan, tổ chức có liên quan</w:t>
      </w:r>
      <w:r w:rsidR="008C6D3D">
        <w:rPr>
          <w:bCs/>
          <w:color w:val="000000" w:themeColor="text1"/>
          <w:sz w:val="28"/>
          <w:szCs w:val="28"/>
        </w:rPr>
        <w:t>.</w:t>
      </w:r>
    </w:p>
    <w:p w14:paraId="09E8E21D" w14:textId="77777777" w:rsidR="00B365E4" w:rsidRPr="00B92C36" w:rsidRDefault="00B365E4" w:rsidP="00572655">
      <w:pPr>
        <w:widowControl w:val="0"/>
        <w:shd w:val="clear" w:color="auto" w:fill="FFFFFF"/>
        <w:spacing w:before="120" w:after="0" w:line="240" w:lineRule="auto"/>
        <w:ind w:firstLine="709"/>
        <w:jc w:val="both"/>
        <w:rPr>
          <w:rFonts w:ascii="Times New Roman" w:hAnsi="Times New Roman" w:cs="Times New Roman"/>
          <w:b/>
          <w:bCs/>
          <w:sz w:val="28"/>
          <w:szCs w:val="28"/>
          <w:lang w:val="en-SG"/>
        </w:rPr>
      </w:pPr>
      <w:r w:rsidRPr="00B92C36">
        <w:rPr>
          <w:rFonts w:ascii="Times New Roman" w:hAnsi="Times New Roman" w:cs="Times New Roman"/>
          <w:b/>
          <w:bCs/>
          <w:sz w:val="28"/>
          <w:szCs w:val="28"/>
          <w:lang w:val="en-SG"/>
        </w:rPr>
        <w:t xml:space="preserve">V. </w:t>
      </w:r>
      <w:r w:rsidR="00A66274" w:rsidRPr="00B92C36">
        <w:rPr>
          <w:rFonts w:ascii="Times New Roman" w:hAnsi="Times New Roman" w:cs="Times New Roman"/>
          <w:b/>
          <w:bCs/>
          <w:sz w:val="28"/>
          <w:szCs w:val="28"/>
          <w:lang w:val="en-SG"/>
        </w:rPr>
        <w:t>DỰ KIẾN NGUỒN LỰC, ĐIỀU KIỆN BẢO ĐẢM CHO VIỆC THI HÀNH VĂN BẢN (NẾU CÓ)</w:t>
      </w:r>
    </w:p>
    <w:p w14:paraId="0270ABDE" w14:textId="77777777" w:rsidR="00B365E4" w:rsidRPr="00B92C36" w:rsidRDefault="00A66274" w:rsidP="00572655">
      <w:pPr>
        <w:widowControl w:val="0"/>
        <w:shd w:val="clear" w:color="auto" w:fill="FFFFFF"/>
        <w:spacing w:before="120" w:after="0" w:line="240" w:lineRule="auto"/>
        <w:ind w:firstLine="709"/>
        <w:jc w:val="both"/>
        <w:rPr>
          <w:rFonts w:ascii="Times New Roman" w:hAnsi="Times New Roman" w:cs="Times New Roman"/>
          <w:sz w:val="28"/>
          <w:szCs w:val="28"/>
        </w:rPr>
      </w:pPr>
      <w:r w:rsidRPr="00B92C36">
        <w:rPr>
          <w:rFonts w:ascii="Times New Roman" w:hAnsi="Times New Roman" w:cs="Times New Roman"/>
          <w:sz w:val="28"/>
          <w:szCs w:val="28"/>
        </w:rPr>
        <w:t>Về nguồn lực: Việc ban hành Quyết định này sẽ không làm tăng biên chế, không tạo ra yêu cầu bổ sung nguồn nhân lực cho bộ máy Nhà nước.</w:t>
      </w:r>
    </w:p>
    <w:p w14:paraId="054B3CDF" w14:textId="030E98D1" w:rsidR="00B365E4" w:rsidRPr="00B92C36" w:rsidRDefault="00A66274" w:rsidP="00572655">
      <w:pPr>
        <w:widowControl w:val="0"/>
        <w:shd w:val="clear" w:color="auto" w:fill="FFFFFF"/>
        <w:spacing w:before="120" w:after="0" w:line="240" w:lineRule="auto"/>
        <w:ind w:firstLine="709"/>
        <w:jc w:val="both"/>
        <w:rPr>
          <w:rFonts w:ascii="Times New Roman" w:hAnsi="Times New Roman" w:cs="Times New Roman"/>
          <w:sz w:val="28"/>
          <w:szCs w:val="28"/>
        </w:rPr>
      </w:pPr>
      <w:r w:rsidRPr="00B92C36">
        <w:rPr>
          <w:rFonts w:ascii="Times New Roman" w:hAnsi="Times New Roman" w:cs="Times New Roman"/>
          <w:sz w:val="28"/>
          <w:szCs w:val="28"/>
        </w:rPr>
        <w:t xml:space="preserve">Về điều kiện bảo đảm cho việc thi hành: Sở </w:t>
      </w:r>
      <w:r w:rsidR="00B365E4" w:rsidRPr="00B92C36">
        <w:rPr>
          <w:rFonts w:ascii="Times New Roman" w:hAnsi="Times New Roman" w:cs="Times New Roman"/>
          <w:sz w:val="28"/>
          <w:szCs w:val="28"/>
        </w:rPr>
        <w:t>Tài nguyên và Môi trường</w:t>
      </w:r>
      <w:r w:rsidRPr="00B92C36">
        <w:rPr>
          <w:rFonts w:ascii="Times New Roman" w:hAnsi="Times New Roman" w:cs="Times New Roman"/>
          <w:sz w:val="28"/>
          <w:szCs w:val="28"/>
        </w:rPr>
        <w:t>, Ủy ban nhân dân các huyện, thị xã, thành phố</w:t>
      </w:r>
      <w:r w:rsidR="00D87939">
        <w:rPr>
          <w:rFonts w:ascii="Times New Roman" w:hAnsi="Times New Roman" w:cs="Times New Roman"/>
          <w:sz w:val="28"/>
          <w:szCs w:val="28"/>
        </w:rPr>
        <w:t>, xã, phường, thị trấn</w:t>
      </w:r>
      <w:r w:rsidRPr="00B92C36">
        <w:rPr>
          <w:rFonts w:ascii="Times New Roman" w:hAnsi="Times New Roman" w:cs="Times New Roman"/>
          <w:sz w:val="28"/>
          <w:szCs w:val="28"/>
        </w:rPr>
        <w:t xml:space="preserve"> căn cứ chức năng, nhiệm vụ và thẩm quyền thực hiện tuyên truyền, triển khai, hướng dẫn việc thi hành Quyết định đến các cơ quan, tổ chức và cá nhân, giúp đối tượng áp dụng hiểu biết, nắm bắt pháp luật kịp thời để thực hiện theo quy định.</w:t>
      </w:r>
    </w:p>
    <w:p w14:paraId="5FB7170D" w14:textId="6A5F29DA" w:rsidR="00B365E4" w:rsidRPr="00B92C36" w:rsidRDefault="001522FB" w:rsidP="00572655">
      <w:pPr>
        <w:widowControl w:val="0"/>
        <w:shd w:val="clear" w:color="auto" w:fill="FFFFFF"/>
        <w:spacing w:before="120" w:after="0" w:line="240" w:lineRule="auto"/>
        <w:ind w:firstLine="709"/>
        <w:jc w:val="both"/>
        <w:rPr>
          <w:rFonts w:ascii="Times New Roman" w:hAnsi="Times New Roman" w:cs="Times New Roman"/>
          <w:b/>
          <w:sz w:val="28"/>
          <w:szCs w:val="28"/>
        </w:rPr>
      </w:pPr>
      <w:r w:rsidRPr="00B92C36">
        <w:rPr>
          <w:rFonts w:ascii="Times New Roman" w:hAnsi="Times New Roman" w:cs="Times New Roman"/>
          <w:b/>
          <w:sz w:val="28"/>
          <w:szCs w:val="28"/>
        </w:rPr>
        <w:t xml:space="preserve">VI. </w:t>
      </w:r>
      <w:r w:rsidR="00A66274" w:rsidRPr="00B92C36">
        <w:rPr>
          <w:rFonts w:ascii="Times New Roman" w:hAnsi="Times New Roman" w:cs="Times New Roman"/>
          <w:b/>
          <w:sz w:val="28"/>
          <w:szCs w:val="28"/>
        </w:rPr>
        <w:t xml:space="preserve">NHỮNG VẤN ĐỀ XIN Ý KIẾN: Không </w:t>
      </w:r>
    </w:p>
    <w:p w14:paraId="01D90741" w14:textId="1E4739F6" w:rsidR="00A66274" w:rsidRPr="00411CFE" w:rsidRDefault="00A66274" w:rsidP="00572655">
      <w:pPr>
        <w:pStyle w:val="Heading2"/>
        <w:tabs>
          <w:tab w:val="clear" w:pos="1276"/>
          <w:tab w:val="clear" w:pos="6379"/>
        </w:tabs>
        <w:spacing w:before="120"/>
        <w:ind w:firstLine="709"/>
        <w:jc w:val="both"/>
        <w:rPr>
          <w:sz w:val="28"/>
          <w:szCs w:val="28"/>
        </w:rPr>
      </w:pPr>
      <w:r w:rsidRPr="00D87939">
        <w:rPr>
          <w:i w:val="0"/>
          <w:sz w:val="28"/>
          <w:szCs w:val="28"/>
        </w:rPr>
        <w:t xml:space="preserve">Trên đây là Tờ trình </w:t>
      </w:r>
      <w:r w:rsidR="00D87939">
        <w:rPr>
          <w:i w:val="0"/>
          <w:sz w:val="28"/>
          <w:szCs w:val="28"/>
        </w:rPr>
        <w:t>Dự thảo</w:t>
      </w:r>
      <w:r w:rsidRPr="00B92C36">
        <w:rPr>
          <w:sz w:val="28"/>
          <w:szCs w:val="28"/>
        </w:rPr>
        <w:t xml:space="preserve"> </w:t>
      </w:r>
      <w:r w:rsidR="00D87939" w:rsidRPr="00A500D5">
        <w:rPr>
          <w:i w:val="0"/>
          <w:sz w:val="28"/>
          <w:szCs w:val="28"/>
        </w:rPr>
        <w:t>Quyết định Q</w:t>
      </w:r>
      <w:r w:rsidR="00D87939" w:rsidRPr="00A500D5">
        <w:rPr>
          <w:i w:val="0"/>
          <w:sz w:val="28"/>
          <w:szCs w:val="28"/>
          <w:lang w:val="vi-VN"/>
        </w:rPr>
        <w:t>uy định</w:t>
      </w:r>
      <w:r w:rsidR="00D87939" w:rsidRPr="00A500D5">
        <w:rPr>
          <w:i w:val="0"/>
          <w:sz w:val="28"/>
          <w:szCs w:val="28"/>
        </w:rPr>
        <w:t xml:space="preserve"> các trường hợp không có tính khả thi </w:t>
      </w:r>
      <w:r w:rsidR="00D87939" w:rsidRPr="000913B7">
        <w:rPr>
          <w:i w:val="0"/>
          <w:sz w:val="28"/>
          <w:szCs w:val="28"/>
        </w:rPr>
        <w:t>để khôi phục lại tình trạng ban đầu của đất trước khi vi phạm và mức độ khôi phục lại tình trạng ban đầu của đất đối với hành vi hủy hoại đất</w:t>
      </w:r>
      <w:r w:rsidR="00D87939" w:rsidRPr="00A500D5">
        <w:rPr>
          <w:i w:val="0"/>
          <w:sz w:val="28"/>
          <w:szCs w:val="28"/>
        </w:rPr>
        <w:t xml:space="preserve"> trên địa </w:t>
      </w:r>
      <w:r w:rsidR="00DA4BC1">
        <w:rPr>
          <w:i w:val="0"/>
          <w:sz w:val="28"/>
          <w:szCs w:val="28"/>
        </w:rPr>
        <w:t>bàn tỉnh Quảng Nam</w:t>
      </w:r>
      <w:r w:rsidR="00D87939" w:rsidRPr="00B92C36">
        <w:rPr>
          <w:i w:val="0"/>
          <w:sz w:val="28"/>
          <w:szCs w:val="28"/>
        </w:rPr>
        <w:t>.</w:t>
      </w:r>
    </w:p>
    <w:p w14:paraId="24297550" w14:textId="77777777" w:rsidR="00662400" w:rsidRDefault="00A66274" w:rsidP="00572655">
      <w:pPr>
        <w:tabs>
          <w:tab w:val="left" w:pos="567"/>
        </w:tabs>
        <w:spacing w:before="120" w:after="0" w:line="240" w:lineRule="auto"/>
        <w:ind w:firstLine="709"/>
        <w:jc w:val="both"/>
        <w:rPr>
          <w:rFonts w:ascii="Times New Roman" w:hAnsi="Times New Roman" w:cs="Times New Roman"/>
          <w:sz w:val="28"/>
          <w:szCs w:val="28"/>
        </w:rPr>
      </w:pPr>
      <w:r w:rsidRPr="00B92C36">
        <w:rPr>
          <w:rFonts w:ascii="Times New Roman" w:hAnsi="Times New Roman" w:cs="Times New Roman"/>
          <w:sz w:val="28"/>
          <w:szCs w:val="28"/>
        </w:rPr>
        <w:t xml:space="preserve">Sở </w:t>
      </w:r>
      <w:r w:rsidR="00B365E4" w:rsidRPr="00B92C36">
        <w:rPr>
          <w:rFonts w:ascii="Times New Roman" w:hAnsi="Times New Roman" w:cs="Times New Roman"/>
          <w:sz w:val="28"/>
          <w:szCs w:val="28"/>
        </w:rPr>
        <w:t>Tài nguyên và Môi trường k</w:t>
      </w:r>
      <w:r w:rsidRPr="00B92C36">
        <w:rPr>
          <w:rFonts w:ascii="Times New Roman" w:hAnsi="Times New Roman" w:cs="Times New Roman"/>
          <w:sz w:val="28"/>
          <w:szCs w:val="28"/>
        </w:rPr>
        <w:t>ính trình Ủy ban nhân dân tỉnh xem xét, quyết định.</w:t>
      </w:r>
    </w:p>
    <w:p w14:paraId="626FA009" w14:textId="77777777" w:rsidR="00AB3328" w:rsidRDefault="00AB3328" w:rsidP="00AB3328">
      <w:pPr>
        <w:tabs>
          <w:tab w:val="left" w:pos="567"/>
        </w:tabs>
        <w:spacing w:after="0" w:line="240" w:lineRule="auto"/>
        <w:ind w:firstLine="709"/>
        <w:jc w:val="both"/>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1259" w:rsidRPr="00AB1259" w14:paraId="5AC0541B" w14:textId="77777777" w:rsidTr="009E65DB">
        <w:trPr>
          <w:tblCellSpacing w:w="0" w:type="dxa"/>
        </w:trPr>
        <w:tc>
          <w:tcPr>
            <w:tcW w:w="4428" w:type="dxa"/>
            <w:shd w:val="clear" w:color="auto" w:fill="FFFFFF"/>
            <w:tcMar>
              <w:top w:w="0" w:type="dxa"/>
              <w:left w:w="108" w:type="dxa"/>
              <w:bottom w:w="0" w:type="dxa"/>
              <w:right w:w="108" w:type="dxa"/>
            </w:tcMar>
            <w:hideMark/>
          </w:tcPr>
          <w:p w14:paraId="17FC1EA2" w14:textId="78B665CA" w:rsidR="00B365E4" w:rsidRDefault="008A41CF" w:rsidP="00AD4B6D">
            <w:pPr>
              <w:spacing w:after="0" w:line="234" w:lineRule="atLeast"/>
              <w:rPr>
                <w:rFonts w:ascii="Times New Roman" w:eastAsia="Times New Roman" w:hAnsi="Times New Roman" w:cs="Times New Roman"/>
                <w:color w:val="000000" w:themeColor="text1"/>
              </w:rPr>
            </w:pPr>
            <w:r w:rsidRPr="00AB1259">
              <w:rPr>
                <w:rFonts w:ascii="Times New Roman" w:eastAsia="Times New Roman" w:hAnsi="Times New Roman" w:cs="Times New Roman"/>
                <w:color w:val="000000" w:themeColor="text1"/>
                <w:sz w:val="24"/>
                <w:szCs w:val="24"/>
              </w:rPr>
              <w:t> </w:t>
            </w:r>
            <w:r w:rsidRPr="00AB1259">
              <w:rPr>
                <w:rFonts w:ascii="Times New Roman" w:eastAsia="Times New Roman" w:hAnsi="Times New Roman" w:cs="Times New Roman"/>
                <w:b/>
                <w:bCs/>
                <w:i/>
                <w:iCs/>
                <w:color w:val="000000" w:themeColor="text1"/>
                <w:sz w:val="24"/>
                <w:szCs w:val="24"/>
              </w:rPr>
              <w:t>Nơi nhận:</w:t>
            </w:r>
            <w:r w:rsidRPr="00AB1259">
              <w:rPr>
                <w:rFonts w:ascii="Times New Roman" w:eastAsia="Times New Roman" w:hAnsi="Times New Roman" w:cs="Times New Roman"/>
                <w:b/>
                <w:bCs/>
                <w:i/>
                <w:iCs/>
                <w:color w:val="000000" w:themeColor="text1"/>
                <w:sz w:val="24"/>
                <w:szCs w:val="24"/>
              </w:rPr>
              <w:br/>
            </w:r>
            <w:r w:rsidRPr="00AB1259">
              <w:rPr>
                <w:rFonts w:ascii="Times New Roman" w:eastAsia="Times New Roman" w:hAnsi="Times New Roman" w:cs="Times New Roman"/>
                <w:color w:val="000000" w:themeColor="text1"/>
              </w:rPr>
              <w:t xml:space="preserve">- Như </w:t>
            </w:r>
            <w:r w:rsidR="00AD4B6D">
              <w:rPr>
                <w:rFonts w:ascii="Times New Roman" w:eastAsia="Times New Roman" w:hAnsi="Times New Roman" w:cs="Times New Roman"/>
                <w:color w:val="000000" w:themeColor="text1"/>
              </w:rPr>
              <w:t>trên</w:t>
            </w:r>
            <w:r w:rsidR="00AD23EF">
              <w:rPr>
                <w:rFonts w:ascii="Times New Roman" w:eastAsia="Times New Roman" w:hAnsi="Times New Roman" w:cs="Times New Roman"/>
                <w:color w:val="000000" w:themeColor="text1"/>
              </w:rPr>
              <w:t>;</w:t>
            </w:r>
          </w:p>
          <w:p w14:paraId="086BFDA2" w14:textId="553EC741" w:rsidR="00797F37" w:rsidRDefault="00797F37" w:rsidP="00AD4B6D">
            <w:pPr>
              <w:spacing w:after="0" w:line="234"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VP UBND tỉnh (để biết);</w:t>
            </w:r>
          </w:p>
          <w:p w14:paraId="5BCF54BB" w14:textId="41668D43" w:rsidR="00B365E4" w:rsidRDefault="00623887" w:rsidP="00AD4B6D">
            <w:pPr>
              <w:spacing w:after="0" w:line="234"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Các Sở, Ban, N</w:t>
            </w:r>
            <w:r w:rsidR="00B365E4">
              <w:rPr>
                <w:rFonts w:ascii="Times New Roman" w:eastAsia="Times New Roman" w:hAnsi="Times New Roman" w:cs="Times New Roman"/>
                <w:color w:val="000000" w:themeColor="text1"/>
              </w:rPr>
              <w:t>gành;</w:t>
            </w:r>
          </w:p>
          <w:p w14:paraId="307E1E3F" w14:textId="5004894B" w:rsidR="00662400" w:rsidRDefault="00B365E4" w:rsidP="00AD4B6D">
            <w:pPr>
              <w:spacing w:after="0" w:line="234"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UBMTTQ và các đoàn thể;</w:t>
            </w:r>
          </w:p>
          <w:p w14:paraId="3AF3461D" w14:textId="7DA4FA45" w:rsidR="008354C1" w:rsidRPr="0004035E" w:rsidRDefault="008354C1" w:rsidP="00AD4B6D">
            <w:pPr>
              <w:spacing w:after="0" w:line="234" w:lineRule="atLeast"/>
              <w:rPr>
                <w:rFonts w:ascii="Times New Roman" w:eastAsia="Times New Roman" w:hAnsi="Times New Roman" w:cs="Times New Roman"/>
                <w:color w:val="000000" w:themeColor="text1"/>
              </w:rPr>
            </w:pPr>
            <w:r w:rsidRPr="0004035E">
              <w:rPr>
                <w:rFonts w:ascii="Times New Roman" w:eastAsia="Times New Roman" w:hAnsi="Times New Roman" w:cs="Times New Roman"/>
                <w:color w:val="000000" w:themeColor="text1"/>
              </w:rPr>
              <w:t>- Ban Giám đốc Sở;</w:t>
            </w:r>
          </w:p>
          <w:p w14:paraId="3EE3000B" w14:textId="0D5A6A85" w:rsidR="008A41CF" w:rsidRPr="00AB1259" w:rsidRDefault="00623887" w:rsidP="00F11F58">
            <w:pPr>
              <w:spacing w:after="0" w:line="234"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rPr>
              <w:t>- Lưu: VT, TTr (Trung)</w:t>
            </w:r>
            <w:r w:rsidR="00980904">
              <w:rPr>
                <w:rFonts w:ascii="Times New Roman" w:eastAsia="Times New Roman" w:hAnsi="Times New Roman" w:cs="Times New Roman"/>
                <w:color w:val="000000" w:themeColor="text1"/>
              </w:rPr>
              <w:t>.</w:t>
            </w:r>
          </w:p>
        </w:tc>
        <w:tc>
          <w:tcPr>
            <w:tcW w:w="4428" w:type="dxa"/>
            <w:shd w:val="clear" w:color="auto" w:fill="FFFFFF"/>
            <w:tcMar>
              <w:top w:w="0" w:type="dxa"/>
              <w:left w:w="108" w:type="dxa"/>
              <w:bottom w:w="0" w:type="dxa"/>
              <w:right w:w="108" w:type="dxa"/>
            </w:tcMar>
            <w:hideMark/>
          </w:tcPr>
          <w:p w14:paraId="0E0A4078" w14:textId="50EE1C31" w:rsidR="00AC6161" w:rsidRDefault="00AB3328" w:rsidP="00E77FBB">
            <w:pPr>
              <w:spacing w:after="0" w:line="234" w:lineRule="atLeast"/>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KT.</w:t>
            </w:r>
            <w:r w:rsidR="00AD23EF">
              <w:rPr>
                <w:rFonts w:ascii="Times New Roman" w:eastAsia="Times New Roman" w:hAnsi="Times New Roman" w:cs="Times New Roman"/>
                <w:b/>
                <w:bCs/>
                <w:color w:val="000000" w:themeColor="text1"/>
                <w:sz w:val="28"/>
                <w:szCs w:val="28"/>
              </w:rPr>
              <w:t xml:space="preserve"> </w:t>
            </w:r>
            <w:r w:rsidR="00AD4B6D">
              <w:rPr>
                <w:rFonts w:ascii="Times New Roman" w:eastAsia="Times New Roman" w:hAnsi="Times New Roman" w:cs="Times New Roman"/>
                <w:b/>
                <w:bCs/>
                <w:color w:val="000000" w:themeColor="text1"/>
                <w:sz w:val="28"/>
                <w:szCs w:val="28"/>
              </w:rPr>
              <w:t>GIÁM ĐỐC</w:t>
            </w:r>
          </w:p>
          <w:p w14:paraId="166AE086" w14:textId="4B46312A" w:rsidR="00AB3328" w:rsidRPr="00AB1259" w:rsidRDefault="00AB3328" w:rsidP="00E77FBB">
            <w:pPr>
              <w:spacing w:after="0" w:line="234" w:lineRule="atLeast"/>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PHÓ GIÁM ĐỐC</w:t>
            </w:r>
          </w:p>
          <w:p w14:paraId="76D36916" w14:textId="66320EE0" w:rsidR="00A2487A" w:rsidRDefault="00482DDE" w:rsidP="00E77FBB">
            <w:pPr>
              <w:spacing w:after="0" w:line="234" w:lineRule="atLeast"/>
              <w:jc w:val="center"/>
              <w:rPr>
                <w:rFonts w:ascii="Times New Roman" w:eastAsia="Times New Roman" w:hAnsi="Times New Roman" w:cs="Times New Roman"/>
                <w:b/>
                <w:bCs/>
                <w:color w:val="FFFFFF" w:themeColor="background1"/>
                <w:sz w:val="28"/>
                <w:szCs w:val="28"/>
              </w:rPr>
            </w:pPr>
            <w:r w:rsidRPr="00976BAE">
              <w:rPr>
                <w:rFonts w:ascii="Times New Roman" w:eastAsia="Times New Roman" w:hAnsi="Times New Roman" w:cs="Times New Roman"/>
                <w:b/>
                <w:bCs/>
                <w:color w:val="FFFFFF" w:themeColor="background1"/>
                <w:sz w:val="28"/>
                <w:szCs w:val="28"/>
              </w:rPr>
              <w:t>Nguyễn</w:t>
            </w:r>
          </w:p>
          <w:p w14:paraId="0F214713" w14:textId="77777777" w:rsidR="00A2487A" w:rsidRDefault="00A2487A" w:rsidP="00E77FBB">
            <w:pPr>
              <w:spacing w:after="0" w:line="234" w:lineRule="atLeast"/>
              <w:jc w:val="center"/>
              <w:rPr>
                <w:rFonts w:ascii="Times New Roman" w:eastAsia="Times New Roman" w:hAnsi="Times New Roman" w:cs="Times New Roman"/>
                <w:b/>
                <w:bCs/>
                <w:color w:val="FFFFFF" w:themeColor="background1"/>
                <w:sz w:val="28"/>
                <w:szCs w:val="28"/>
              </w:rPr>
            </w:pPr>
          </w:p>
          <w:p w14:paraId="2B2BC95E" w14:textId="77777777" w:rsidR="00A2487A" w:rsidRDefault="00A2487A" w:rsidP="00E77FBB">
            <w:pPr>
              <w:spacing w:after="0" w:line="234" w:lineRule="atLeast"/>
              <w:jc w:val="center"/>
              <w:rPr>
                <w:rFonts w:ascii="Times New Roman" w:eastAsia="Times New Roman" w:hAnsi="Times New Roman" w:cs="Times New Roman"/>
                <w:b/>
                <w:bCs/>
                <w:color w:val="FFFFFF" w:themeColor="background1"/>
                <w:sz w:val="28"/>
                <w:szCs w:val="28"/>
              </w:rPr>
            </w:pPr>
          </w:p>
          <w:p w14:paraId="5F8F4C04" w14:textId="29718A0F" w:rsidR="00A2487A" w:rsidRPr="00AB1259" w:rsidRDefault="00482DDE" w:rsidP="00E77FBB">
            <w:pPr>
              <w:spacing w:after="0" w:line="234" w:lineRule="atLeast"/>
              <w:jc w:val="center"/>
              <w:rPr>
                <w:rFonts w:ascii="Times New Roman" w:eastAsia="Times New Roman" w:hAnsi="Times New Roman" w:cs="Times New Roman"/>
                <w:b/>
                <w:bCs/>
                <w:color w:val="000000" w:themeColor="text1"/>
                <w:sz w:val="28"/>
                <w:szCs w:val="28"/>
              </w:rPr>
            </w:pPr>
            <w:r w:rsidRPr="00976BAE">
              <w:rPr>
                <w:rFonts w:ascii="Times New Roman" w:eastAsia="Times New Roman" w:hAnsi="Times New Roman" w:cs="Times New Roman"/>
                <w:b/>
                <w:bCs/>
                <w:color w:val="FFFFFF" w:themeColor="background1"/>
                <w:sz w:val="28"/>
                <w:szCs w:val="28"/>
              </w:rPr>
              <w:t>Hải</w:t>
            </w:r>
            <w:r w:rsidR="008A41CF" w:rsidRPr="00976BAE">
              <w:rPr>
                <w:rFonts w:ascii="Times New Roman" w:eastAsia="Times New Roman" w:hAnsi="Times New Roman" w:cs="Times New Roman"/>
                <w:b/>
                <w:bCs/>
                <w:color w:val="FFFFFF" w:themeColor="background1"/>
                <w:sz w:val="28"/>
                <w:szCs w:val="28"/>
              </w:rPr>
              <w:br/>
            </w:r>
          </w:p>
          <w:p w14:paraId="3A57F0DE" w14:textId="5B12A16D" w:rsidR="008A41CF" w:rsidRPr="008C6D3D" w:rsidRDefault="008C6D3D" w:rsidP="00E77FBB">
            <w:pPr>
              <w:spacing w:before="40" w:after="0" w:line="234" w:lineRule="atLeast"/>
              <w:jc w:val="center"/>
              <w:rPr>
                <w:rFonts w:ascii="Times New Roman" w:eastAsia="Times New Roman" w:hAnsi="Times New Roman" w:cs="Times New Roman"/>
                <w:b/>
                <w:color w:val="000000" w:themeColor="text1"/>
                <w:sz w:val="28"/>
                <w:szCs w:val="28"/>
              </w:rPr>
            </w:pPr>
            <w:r w:rsidRPr="008C6D3D">
              <w:rPr>
                <w:rFonts w:ascii="Times New Roman" w:eastAsia="Times New Roman" w:hAnsi="Times New Roman" w:cs="Times New Roman"/>
                <w:b/>
                <w:color w:val="000000" w:themeColor="text1"/>
                <w:sz w:val="28"/>
                <w:szCs w:val="28"/>
              </w:rPr>
              <w:lastRenderedPageBreak/>
              <w:t>Nguyễn Trường Sơn</w:t>
            </w:r>
          </w:p>
        </w:tc>
      </w:tr>
    </w:tbl>
    <w:p w14:paraId="1F677963" w14:textId="4FEC1D14" w:rsidR="00682DEB" w:rsidRDefault="00682DEB" w:rsidP="00CC7B08">
      <w:pPr>
        <w:shd w:val="clear" w:color="auto" w:fill="FFFFFF"/>
        <w:spacing w:before="120" w:after="0" w:line="240" w:lineRule="auto"/>
        <w:jc w:val="both"/>
        <w:rPr>
          <w:rFonts w:ascii="Times New Roman" w:eastAsia="Times New Roman" w:hAnsi="Times New Roman" w:cs="Times New Roman"/>
          <w:color w:val="000000" w:themeColor="text1"/>
          <w:sz w:val="20"/>
          <w:szCs w:val="20"/>
        </w:rPr>
      </w:pPr>
    </w:p>
    <w:sectPr w:rsidR="00682DEB" w:rsidSect="00572655">
      <w:headerReference w:type="default" r:id="rId9"/>
      <w:footerReference w:type="default" r:id="rId10"/>
      <w:pgSz w:w="11907" w:h="16840" w:code="9"/>
      <w:pgMar w:top="1134" w:right="1021" w:bottom="1134" w:left="1701" w:header="35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AFB36" w14:textId="77777777" w:rsidR="001D3C1B" w:rsidRDefault="001D3C1B" w:rsidP="00032E04">
      <w:pPr>
        <w:spacing w:after="0" w:line="240" w:lineRule="auto"/>
      </w:pPr>
      <w:r>
        <w:separator/>
      </w:r>
    </w:p>
  </w:endnote>
  <w:endnote w:type="continuationSeparator" w:id="0">
    <w:p w14:paraId="5058767F" w14:textId="77777777" w:rsidR="001D3C1B" w:rsidRDefault="001D3C1B" w:rsidP="0003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0AAD" w14:textId="77777777" w:rsidR="00CA3D26" w:rsidRDefault="00CA3D26">
    <w:pPr>
      <w:pStyle w:val="Footer"/>
      <w:jc w:val="center"/>
    </w:pPr>
  </w:p>
  <w:p w14:paraId="04FB519D" w14:textId="77777777" w:rsidR="00CA3D26" w:rsidRDefault="00CA3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43FAF" w14:textId="77777777" w:rsidR="001D3C1B" w:rsidRDefault="001D3C1B" w:rsidP="00032E04">
      <w:pPr>
        <w:spacing w:after="0" w:line="240" w:lineRule="auto"/>
      </w:pPr>
      <w:r>
        <w:separator/>
      </w:r>
    </w:p>
  </w:footnote>
  <w:footnote w:type="continuationSeparator" w:id="0">
    <w:p w14:paraId="25AA1117" w14:textId="77777777" w:rsidR="001D3C1B" w:rsidRDefault="001D3C1B" w:rsidP="00032E04">
      <w:pPr>
        <w:spacing w:after="0" w:line="240" w:lineRule="auto"/>
      </w:pPr>
      <w:r>
        <w:continuationSeparator/>
      </w:r>
    </w:p>
  </w:footnote>
  <w:footnote w:id="1">
    <w:p w14:paraId="5CABEACA" w14:textId="77777777" w:rsidR="009E7D74" w:rsidRPr="006A7679" w:rsidRDefault="009E7D74" w:rsidP="009E7D74">
      <w:pPr>
        <w:pStyle w:val="BodyText"/>
        <w:spacing w:before="60"/>
        <w:rPr>
          <w:spacing w:val="-4"/>
          <w:sz w:val="18"/>
          <w:szCs w:val="18"/>
          <w:lang w:val="en-US"/>
        </w:rPr>
      </w:pPr>
      <w:r w:rsidRPr="006A7679">
        <w:rPr>
          <w:rStyle w:val="FootnoteReference"/>
          <w:sz w:val="18"/>
          <w:szCs w:val="18"/>
        </w:rPr>
        <w:footnoteRef/>
      </w:r>
      <w:r w:rsidRPr="006A7679">
        <w:rPr>
          <w:sz w:val="18"/>
          <w:szCs w:val="18"/>
        </w:rPr>
        <w:t xml:space="preserve"> </w:t>
      </w:r>
      <w:r w:rsidRPr="006A7679">
        <w:rPr>
          <w:spacing w:val="-4"/>
          <w:sz w:val="18"/>
          <w:szCs w:val="18"/>
          <w:lang w:val="en-US"/>
        </w:rPr>
        <w:t>Khoản 44 Điều 1 Luật sửa đổi, bổ sung một số điều của Luật Ban hành văn bản quy phạm pháp luật năm 2020 (sửa đổi, bổ sung Điều 146 Luật Ban hành văn bản quy phạm pháp luật năm 2015) quy định:</w:t>
      </w:r>
    </w:p>
    <w:p w14:paraId="4A5B1E60" w14:textId="77777777" w:rsidR="009E7D74" w:rsidRPr="006A7679" w:rsidRDefault="009E7D74" w:rsidP="009E7D74">
      <w:pPr>
        <w:pStyle w:val="BodyText"/>
        <w:spacing w:before="60"/>
        <w:rPr>
          <w:spacing w:val="-4"/>
          <w:sz w:val="18"/>
          <w:szCs w:val="18"/>
          <w:lang w:val="en-US"/>
        </w:rPr>
      </w:pPr>
      <w:r w:rsidRPr="006A7679">
        <w:rPr>
          <w:spacing w:val="-4"/>
          <w:sz w:val="18"/>
          <w:szCs w:val="18"/>
          <w:lang w:val="en-US"/>
        </w:rPr>
        <w:t>“44. Sửa đổi, bổ sung Điểu 146 như sau:</w:t>
      </w:r>
    </w:p>
    <w:p w14:paraId="24A91E4C" w14:textId="77777777" w:rsidR="009E7D74" w:rsidRPr="006A7679" w:rsidRDefault="009E7D74" w:rsidP="009E7D74">
      <w:pPr>
        <w:pStyle w:val="BodyText"/>
        <w:spacing w:before="60"/>
        <w:rPr>
          <w:b/>
          <w:spacing w:val="-4"/>
          <w:sz w:val="18"/>
          <w:szCs w:val="18"/>
          <w:lang w:val="en-US"/>
        </w:rPr>
      </w:pPr>
      <w:r w:rsidRPr="006A7679">
        <w:rPr>
          <w:b/>
          <w:spacing w:val="-4"/>
          <w:sz w:val="18"/>
          <w:szCs w:val="18"/>
          <w:lang w:val="en-US"/>
        </w:rPr>
        <w:t>Điều 146. Các trường hợp xây dựng, ban hành văn bản quy phạm pháp luật theo trình tự, thủ tục rút gọn</w:t>
      </w:r>
    </w:p>
    <w:p w14:paraId="06FBFFC9" w14:textId="77777777" w:rsidR="009E7D74" w:rsidRDefault="009E7D74" w:rsidP="009E7D74">
      <w:pPr>
        <w:pStyle w:val="BodyText"/>
        <w:spacing w:before="60"/>
        <w:rPr>
          <w:spacing w:val="-4"/>
          <w:sz w:val="18"/>
          <w:szCs w:val="18"/>
          <w:lang w:val="en-US"/>
        </w:rPr>
      </w:pPr>
      <w:r>
        <w:rPr>
          <w:spacing w:val="-4"/>
          <w:sz w:val="18"/>
          <w:szCs w:val="18"/>
          <w:lang w:val="en-US"/>
        </w:rPr>
        <w:t>….</w:t>
      </w:r>
    </w:p>
    <w:p w14:paraId="0C908203" w14:textId="77777777" w:rsidR="009E7D74" w:rsidRPr="006A7679" w:rsidRDefault="009E7D74" w:rsidP="009E7D74">
      <w:pPr>
        <w:pStyle w:val="BodyText"/>
        <w:spacing w:before="60"/>
        <w:rPr>
          <w:rFonts w:eastAsia="Arial Unicode MS"/>
          <w:sz w:val="18"/>
          <w:szCs w:val="18"/>
          <w:lang w:val="en"/>
        </w:rPr>
      </w:pPr>
      <w:r w:rsidRPr="006A7679">
        <w:rPr>
          <w:spacing w:val="-4"/>
          <w:sz w:val="18"/>
          <w:szCs w:val="18"/>
          <w:lang w:val="en-US"/>
        </w:rPr>
        <w:t xml:space="preserve">3. </w:t>
      </w:r>
      <w:r w:rsidRPr="006A7679">
        <w:rPr>
          <w:i/>
          <w:spacing w:val="-4"/>
          <w:sz w:val="18"/>
          <w:szCs w:val="18"/>
          <w:lang w:val="en-US"/>
        </w:rPr>
        <w:t>Trường hợp cần sửa đổi ngay cho phù hợp với văn bản quy phạm pháp luật mới được ban hành</w:t>
      </w:r>
      <w:r w:rsidRPr="006A7679">
        <w:rPr>
          <w:spacing w:val="-4"/>
          <w:sz w:val="18"/>
          <w:szCs w:val="18"/>
          <w:lang w:val="en-US"/>
        </w:rPr>
        <w:t>, trường hợp cần ban hành ngay văn bản quy phạm pháp luật để thực hiện điều ước quốc tế có liên quan mà Công hòa xã hội chủ nghĩa Việt Nam là thành viên”.</w:t>
      </w:r>
    </w:p>
  </w:footnote>
  <w:footnote w:id="2">
    <w:p w14:paraId="3B6EE636" w14:textId="35E23819" w:rsidR="007A3B9F" w:rsidRPr="007A3B9F" w:rsidRDefault="007A3B9F">
      <w:pPr>
        <w:pStyle w:val="FootnoteText"/>
        <w:rPr>
          <w:rFonts w:ascii="Times New Roman" w:hAnsi="Times New Roman" w:cs="Times New Roman"/>
        </w:rPr>
      </w:pPr>
      <w:r w:rsidRPr="007A3B9F">
        <w:rPr>
          <w:rStyle w:val="FootnoteReference"/>
          <w:rFonts w:ascii="Times New Roman" w:hAnsi="Times New Roman" w:cs="Times New Roman"/>
        </w:rPr>
        <w:footnoteRef/>
      </w:r>
      <w:r w:rsidRPr="007A3B9F">
        <w:rPr>
          <w:rFonts w:ascii="Times New Roman" w:hAnsi="Times New Roman" w:cs="Times New Roman"/>
        </w:rPr>
        <w:t xml:space="preserve"> . UBND huyện Tiên Phước.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911133"/>
      <w:docPartObj>
        <w:docPartGallery w:val="Page Numbers (Top of Page)"/>
        <w:docPartUnique/>
      </w:docPartObj>
    </w:sdtPr>
    <w:sdtEndPr>
      <w:rPr>
        <w:rFonts w:ascii="Times New Roman" w:hAnsi="Times New Roman" w:cs="Times New Roman"/>
        <w:noProof/>
        <w:sz w:val="26"/>
        <w:szCs w:val="26"/>
      </w:rPr>
    </w:sdtEndPr>
    <w:sdtContent>
      <w:p w14:paraId="68802113" w14:textId="77777777" w:rsidR="00623887" w:rsidRDefault="00623887">
        <w:pPr>
          <w:pStyle w:val="Header"/>
          <w:jc w:val="center"/>
        </w:pPr>
      </w:p>
      <w:p w14:paraId="25F6B252" w14:textId="52C380E7" w:rsidR="00CA3D26" w:rsidRPr="001B3937" w:rsidRDefault="00CA3D26">
        <w:pPr>
          <w:pStyle w:val="Header"/>
          <w:jc w:val="center"/>
          <w:rPr>
            <w:rFonts w:ascii="Times New Roman" w:hAnsi="Times New Roman" w:cs="Times New Roman"/>
            <w:sz w:val="26"/>
            <w:szCs w:val="26"/>
          </w:rPr>
        </w:pPr>
        <w:r w:rsidRPr="001B3937">
          <w:rPr>
            <w:rFonts w:ascii="Times New Roman" w:hAnsi="Times New Roman" w:cs="Times New Roman"/>
            <w:sz w:val="26"/>
            <w:szCs w:val="26"/>
          </w:rPr>
          <w:fldChar w:fldCharType="begin"/>
        </w:r>
        <w:r w:rsidRPr="001B3937">
          <w:rPr>
            <w:rFonts w:ascii="Times New Roman" w:hAnsi="Times New Roman" w:cs="Times New Roman"/>
            <w:sz w:val="26"/>
            <w:szCs w:val="26"/>
          </w:rPr>
          <w:instrText xml:space="preserve"> PAGE   \* MERGEFORMAT </w:instrText>
        </w:r>
        <w:r w:rsidRPr="001B3937">
          <w:rPr>
            <w:rFonts w:ascii="Times New Roman" w:hAnsi="Times New Roman" w:cs="Times New Roman"/>
            <w:sz w:val="26"/>
            <w:szCs w:val="26"/>
          </w:rPr>
          <w:fldChar w:fldCharType="separate"/>
        </w:r>
        <w:r w:rsidR="004C7FAE">
          <w:rPr>
            <w:rFonts w:ascii="Times New Roman" w:hAnsi="Times New Roman" w:cs="Times New Roman"/>
            <w:noProof/>
            <w:sz w:val="26"/>
            <w:szCs w:val="26"/>
          </w:rPr>
          <w:t>5</w:t>
        </w:r>
        <w:r w:rsidRPr="001B3937">
          <w:rPr>
            <w:rFonts w:ascii="Times New Roman" w:hAnsi="Times New Roman" w:cs="Times New Roman"/>
            <w:noProof/>
            <w:sz w:val="26"/>
            <w:szCs w:val="26"/>
          </w:rPr>
          <w:fldChar w:fldCharType="end"/>
        </w:r>
      </w:p>
    </w:sdtContent>
  </w:sdt>
  <w:p w14:paraId="0423CB4F" w14:textId="77777777" w:rsidR="00CA3D26" w:rsidRDefault="00CA3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4E9A"/>
    <w:multiLevelType w:val="hybridMultilevel"/>
    <w:tmpl w:val="0BD0670C"/>
    <w:lvl w:ilvl="0" w:tplc="A582FF70">
      <w:start w:val="1"/>
      <w:numFmt w:val="decimal"/>
      <w:suff w:val="space"/>
      <w:lvlText w:val="%1."/>
      <w:lvlJc w:val="left"/>
      <w:pPr>
        <w:ind w:left="-2246" w:hanging="360"/>
      </w:pPr>
      <w:rPr>
        <w:b/>
      </w:rPr>
    </w:lvl>
    <w:lvl w:ilvl="1" w:tplc="04090019">
      <w:start w:val="1"/>
      <w:numFmt w:val="lowerLetter"/>
      <w:lvlText w:val="%2."/>
      <w:lvlJc w:val="left"/>
      <w:pPr>
        <w:ind w:left="-1526" w:hanging="360"/>
      </w:pPr>
    </w:lvl>
    <w:lvl w:ilvl="2" w:tplc="0409001B">
      <w:start w:val="1"/>
      <w:numFmt w:val="lowerRoman"/>
      <w:lvlText w:val="%3."/>
      <w:lvlJc w:val="right"/>
      <w:pPr>
        <w:ind w:left="-806" w:hanging="180"/>
      </w:pPr>
    </w:lvl>
    <w:lvl w:ilvl="3" w:tplc="0409000F">
      <w:start w:val="1"/>
      <w:numFmt w:val="decimal"/>
      <w:lvlText w:val="%4."/>
      <w:lvlJc w:val="left"/>
      <w:pPr>
        <w:ind w:left="-86" w:hanging="360"/>
      </w:pPr>
    </w:lvl>
    <w:lvl w:ilvl="4" w:tplc="04090019">
      <w:start w:val="1"/>
      <w:numFmt w:val="lowerLetter"/>
      <w:lvlText w:val="%5."/>
      <w:lvlJc w:val="left"/>
      <w:pPr>
        <w:ind w:left="634" w:hanging="360"/>
      </w:pPr>
    </w:lvl>
    <w:lvl w:ilvl="5" w:tplc="0409001B">
      <w:start w:val="1"/>
      <w:numFmt w:val="lowerRoman"/>
      <w:lvlText w:val="%6."/>
      <w:lvlJc w:val="right"/>
      <w:pPr>
        <w:ind w:left="1354" w:hanging="180"/>
      </w:pPr>
    </w:lvl>
    <w:lvl w:ilvl="6" w:tplc="0409000F">
      <w:start w:val="1"/>
      <w:numFmt w:val="decimal"/>
      <w:lvlText w:val="%7."/>
      <w:lvlJc w:val="left"/>
      <w:pPr>
        <w:ind w:left="2074" w:hanging="360"/>
      </w:pPr>
    </w:lvl>
    <w:lvl w:ilvl="7" w:tplc="04090019">
      <w:start w:val="1"/>
      <w:numFmt w:val="lowerLetter"/>
      <w:lvlText w:val="%8."/>
      <w:lvlJc w:val="left"/>
      <w:pPr>
        <w:ind w:left="2794" w:hanging="360"/>
      </w:pPr>
    </w:lvl>
    <w:lvl w:ilvl="8" w:tplc="0409001B">
      <w:start w:val="1"/>
      <w:numFmt w:val="lowerRoman"/>
      <w:lvlText w:val="%9."/>
      <w:lvlJc w:val="right"/>
      <w:pPr>
        <w:ind w:left="3514" w:hanging="180"/>
      </w:pPr>
    </w:lvl>
  </w:abstractNum>
  <w:abstractNum w:abstractNumId="1">
    <w:nsid w:val="1393305B"/>
    <w:multiLevelType w:val="hybridMultilevel"/>
    <w:tmpl w:val="84F8A85E"/>
    <w:lvl w:ilvl="0" w:tplc="4006760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nsid w:val="1AF13A73"/>
    <w:multiLevelType w:val="hybridMultilevel"/>
    <w:tmpl w:val="C89EE538"/>
    <w:lvl w:ilvl="0" w:tplc="184C6904">
      <w:start w:val="1"/>
      <w:numFmt w:val="upperRoman"/>
      <w:suff w:val="space"/>
      <w:lvlText w:val="%1."/>
      <w:lvlJc w:val="left"/>
      <w:pPr>
        <w:ind w:left="1440" w:hanging="360"/>
      </w:pPr>
      <w:rPr>
        <w:b/>
        <w:sz w:val="28"/>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C6164FC"/>
    <w:multiLevelType w:val="hybridMultilevel"/>
    <w:tmpl w:val="F4645134"/>
    <w:lvl w:ilvl="0" w:tplc="E6828F5A">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518ED"/>
    <w:multiLevelType w:val="hybridMultilevel"/>
    <w:tmpl w:val="FF5ADFC2"/>
    <w:lvl w:ilvl="0" w:tplc="DBEA45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4922D0D"/>
    <w:multiLevelType w:val="hybridMultilevel"/>
    <w:tmpl w:val="14E2620A"/>
    <w:lvl w:ilvl="0" w:tplc="2F289D6C">
      <w:start w:val="1"/>
      <w:numFmt w:val="bullet"/>
      <w:suff w:val="space"/>
      <w:lvlText w:val="-"/>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FC1ED346">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80AFCE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9FC2224">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DAEC880">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7624A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A0D772">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4EC1664">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344BE0">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556D7316"/>
    <w:multiLevelType w:val="hybridMultilevel"/>
    <w:tmpl w:val="47B0AE50"/>
    <w:lvl w:ilvl="0" w:tplc="6C86D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276917"/>
    <w:multiLevelType w:val="hybridMultilevel"/>
    <w:tmpl w:val="3236A59A"/>
    <w:lvl w:ilvl="0" w:tplc="13503218">
      <w:start w:val="2"/>
      <w:numFmt w:val="bullet"/>
      <w:lvlText w:val="-"/>
      <w:lvlJc w:val="left"/>
      <w:pPr>
        <w:ind w:left="806" w:hanging="360"/>
      </w:pPr>
      <w:rPr>
        <w:rFonts w:ascii="Times New Roman" w:eastAsiaTheme="minorEastAsia" w:hAnsi="Times New Roman" w:cs="Times New Roman" w:hint="default"/>
        <w:i w:val="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nsid w:val="75690400"/>
    <w:multiLevelType w:val="hybridMultilevel"/>
    <w:tmpl w:val="ECA2A110"/>
    <w:lvl w:ilvl="0" w:tplc="8C02AE48">
      <w:start w:val="1"/>
      <w:numFmt w:val="decimal"/>
      <w:suff w:val="space"/>
      <w:lvlText w:val="%1."/>
      <w:lvlJc w:val="left"/>
      <w:pPr>
        <w:ind w:left="4679" w:firstLine="0"/>
      </w:pPr>
      <w:rPr>
        <w:rFonts w:ascii="Times New Roman" w:eastAsia="Times New Roman" w:hAnsi="Times New Roman" w:cs="Times New Roman" w:hint="default"/>
        <w:b w:val="0"/>
        <w:i/>
        <w:strike w:val="0"/>
        <w:dstrike w:val="0"/>
        <w:color w:val="000000"/>
        <w:sz w:val="28"/>
        <w:szCs w:val="28"/>
        <w:u w:val="none" w:color="000000"/>
        <w:effect w:val="none"/>
        <w:bdr w:val="none" w:sz="0" w:space="0" w:color="auto" w:frame="1"/>
        <w:vertAlign w:val="baseline"/>
      </w:rPr>
    </w:lvl>
    <w:lvl w:ilvl="1" w:tplc="0ADCE390">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682C67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6D00DD6">
      <w:start w:val="1"/>
      <w:numFmt w:val="decimal"/>
      <w:lvlText w:val="%4"/>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30EDF08">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7508FE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A808180">
      <w:start w:val="1"/>
      <w:numFmt w:val="decimal"/>
      <w:lvlText w:val="%7"/>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9CCA80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0C34F0">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756B5D6A"/>
    <w:multiLevelType w:val="hybridMultilevel"/>
    <w:tmpl w:val="42C84320"/>
    <w:lvl w:ilvl="0" w:tplc="83F6E662">
      <w:start w:val="1"/>
      <w:numFmt w:val="decimal"/>
      <w:suff w:val="space"/>
      <w:lvlText w:val="%1."/>
      <w:lvlJc w:val="left"/>
      <w:pPr>
        <w:ind w:left="1440" w:hanging="360"/>
      </w:pPr>
      <w:rPr>
        <w:b/>
        <w:sz w:val="28"/>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3"/>
  </w:num>
  <w:num w:numId="3">
    <w:abstractNumId w:val="4"/>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E1"/>
    <w:rsid w:val="00000A31"/>
    <w:rsid w:val="000039C3"/>
    <w:rsid w:val="00003B8D"/>
    <w:rsid w:val="00004159"/>
    <w:rsid w:val="00006C4A"/>
    <w:rsid w:val="000072AA"/>
    <w:rsid w:val="00010AEC"/>
    <w:rsid w:val="00010BA4"/>
    <w:rsid w:val="00012EF9"/>
    <w:rsid w:val="0002050B"/>
    <w:rsid w:val="00023A0F"/>
    <w:rsid w:val="00023ADB"/>
    <w:rsid w:val="00024470"/>
    <w:rsid w:val="000247F8"/>
    <w:rsid w:val="00025DAA"/>
    <w:rsid w:val="00026E33"/>
    <w:rsid w:val="00030C0A"/>
    <w:rsid w:val="00032E04"/>
    <w:rsid w:val="00037367"/>
    <w:rsid w:val="0004035E"/>
    <w:rsid w:val="00040915"/>
    <w:rsid w:val="00041209"/>
    <w:rsid w:val="00046182"/>
    <w:rsid w:val="00055F56"/>
    <w:rsid w:val="00062865"/>
    <w:rsid w:val="0006428E"/>
    <w:rsid w:val="00064349"/>
    <w:rsid w:val="0007031C"/>
    <w:rsid w:val="00072A6F"/>
    <w:rsid w:val="000732AE"/>
    <w:rsid w:val="00073512"/>
    <w:rsid w:val="00075557"/>
    <w:rsid w:val="000766F1"/>
    <w:rsid w:val="00082101"/>
    <w:rsid w:val="00084027"/>
    <w:rsid w:val="00085380"/>
    <w:rsid w:val="0008699A"/>
    <w:rsid w:val="00090A53"/>
    <w:rsid w:val="00090B0D"/>
    <w:rsid w:val="000913B7"/>
    <w:rsid w:val="00093549"/>
    <w:rsid w:val="00094FF9"/>
    <w:rsid w:val="00095EF0"/>
    <w:rsid w:val="00096FAE"/>
    <w:rsid w:val="00097163"/>
    <w:rsid w:val="00097773"/>
    <w:rsid w:val="000A3B8E"/>
    <w:rsid w:val="000A40D9"/>
    <w:rsid w:val="000A41B5"/>
    <w:rsid w:val="000B0808"/>
    <w:rsid w:val="000B0837"/>
    <w:rsid w:val="000B1597"/>
    <w:rsid w:val="000B18B1"/>
    <w:rsid w:val="000B1D23"/>
    <w:rsid w:val="000B27D6"/>
    <w:rsid w:val="000B39EC"/>
    <w:rsid w:val="000B5605"/>
    <w:rsid w:val="000B57B0"/>
    <w:rsid w:val="000B7A13"/>
    <w:rsid w:val="000C1E02"/>
    <w:rsid w:val="000C2CC4"/>
    <w:rsid w:val="000C3D04"/>
    <w:rsid w:val="000C4234"/>
    <w:rsid w:val="000C6B3E"/>
    <w:rsid w:val="000D0A6A"/>
    <w:rsid w:val="000D33ED"/>
    <w:rsid w:val="000D3F37"/>
    <w:rsid w:val="000D41C7"/>
    <w:rsid w:val="000D4A11"/>
    <w:rsid w:val="000D6340"/>
    <w:rsid w:val="000E1271"/>
    <w:rsid w:val="000E216E"/>
    <w:rsid w:val="000E2669"/>
    <w:rsid w:val="000E34C4"/>
    <w:rsid w:val="000E3864"/>
    <w:rsid w:val="000E46ED"/>
    <w:rsid w:val="000E4BC8"/>
    <w:rsid w:val="000F159F"/>
    <w:rsid w:val="000F2959"/>
    <w:rsid w:val="000F6AE1"/>
    <w:rsid w:val="000F7A59"/>
    <w:rsid w:val="001017C3"/>
    <w:rsid w:val="00103BD9"/>
    <w:rsid w:val="0010430C"/>
    <w:rsid w:val="00104326"/>
    <w:rsid w:val="0010630B"/>
    <w:rsid w:val="00111606"/>
    <w:rsid w:val="00111958"/>
    <w:rsid w:val="001122CC"/>
    <w:rsid w:val="00115A32"/>
    <w:rsid w:val="00115B6C"/>
    <w:rsid w:val="001179B2"/>
    <w:rsid w:val="001222CB"/>
    <w:rsid w:val="0012249F"/>
    <w:rsid w:val="00124D39"/>
    <w:rsid w:val="00127FB1"/>
    <w:rsid w:val="00127FFD"/>
    <w:rsid w:val="00130658"/>
    <w:rsid w:val="00130B89"/>
    <w:rsid w:val="00131078"/>
    <w:rsid w:val="001348E2"/>
    <w:rsid w:val="00137A81"/>
    <w:rsid w:val="00143A1F"/>
    <w:rsid w:val="00143A50"/>
    <w:rsid w:val="00147DA7"/>
    <w:rsid w:val="00150E3E"/>
    <w:rsid w:val="00151456"/>
    <w:rsid w:val="001522FB"/>
    <w:rsid w:val="001554B9"/>
    <w:rsid w:val="00155ACE"/>
    <w:rsid w:val="0015671F"/>
    <w:rsid w:val="00156D49"/>
    <w:rsid w:val="0015782F"/>
    <w:rsid w:val="00160C59"/>
    <w:rsid w:val="00166A83"/>
    <w:rsid w:val="00167A4D"/>
    <w:rsid w:val="001705D5"/>
    <w:rsid w:val="001705ED"/>
    <w:rsid w:val="00171558"/>
    <w:rsid w:val="0017338C"/>
    <w:rsid w:val="001733CE"/>
    <w:rsid w:val="001753A2"/>
    <w:rsid w:val="00175ABB"/>
    <w:rsid w:val="001779DF"/>
    <w:rsid w:val="00177C26"/>
    <w:rsid w:val="001872E8"/>
    <w:rsid w:val="0018754C"/>
    <w:rsid w:val="0019260A"/>
    <w:rsid w:val="00192C7E"/>
    <w:rsid w:val="00193104"/>
    <w:rsid w:val="00193F9B"/>
    <w:rsid w:val="0019416C"/>
    <w:rsid w:val="00194D73"/>
    <w:rsid w:val="00195322"/>
    <w:rsid w:val="0019533A"/>
    <w:rsid w:val="001962E4"/>
    <w:rsid w:val="00196959"/>
    <w:rsid w:val="001971B8"/>
    <w:rsid w:val="001A0CD0"/>
    <w:rsid w:val="001A1088"/>
    <w:rsid w:val="001A152E"/>
    <w:rsid w:val="001A3F3A"/>
    <w:rsid w:val="001A6607"/>
    <w:rsid w:val="001B019C"/>
    <w:rsid w:val="001B0E45"/>
    <w:rsid w:val="001B2A3A"/>
    <w:rsid w:val="001B3937"/>
    <w:rsid w:val="001B3D42"/>
    <w:rsid w:val="001B5A1B"/>
    <w:rsid w:val="001C1A98"/>
    <w:rsid w:val="001C2DD1"/>
    <w:rsid w:val="001C323D"/>
    <w:rsid w:val="001C6DBF"/>
    <w:rsid w:val="001C7855"/>
    <w:rsid w:val="001C792C"/>
    <w:rsid w:val="001D031A"/>
    <w:rsid w:val="001D1113"/>
    <w:rsid w:val="001D2FBE"/>
    <w:rsid w:val="001D3417"/>
    <w:rsid w:val="001D3508"/>
    <w:rsid w:val="001D3542"/>
    <w:rsid w:val="001D3874"/>
    <w:rsid w:val="001D3C1B"/>
    <w:rsid w:val="001D48DC"/>
    <w:rsid w:val="001D537B"/>
    <w:rsid w:val="001D53B4"/>
    <w:rsid w:val="001E05CA"/>
    <w:rsid w:val="001E3C92"/>
    <w:rsid w:val="001E5D98"/>
    <w:rsid w:val="001E6CD2"/>
    <w:rsid w:val="001E7ECA"/>
    <w:rsid w:val="001F2DD7"/>
    <w:rsid w:val="001F7964"/>
    <w:rsid w:val="002039D9"/>
    <w:rsid w:val="00203D90"/>
    <w:rsid w:val="00207B04"/>
    <w:rsid w:val="00207D58"/>
    <w:rsid w:val="00210C0D"/>
    <w:rsid w:val="002119FC"/>
    <w:rsid w:val="00213247"/>
    <w:rsid w:val="00213BF0"/>
    <w:rsid w:val="002159B2"/>
    <w:rsid w:val="00215ED2"/>
    <w:rsid w:val="00216F3C"/>
    <w:rsid w:val="00221520"/>
    <w:rsid w:val="00221F91"/>
    <w:rsid w:val="00222754"/>
    <w:rsid w:val="002236C0"/>
    <w:rsid w:val="00224569"/>
    <w:rsid w:val="002279CA"/>
    <w:rsid w:val="00230C60"/>
    <w:rsid w:val="00230D78"/>
    <w:rsid w:val="00235231"/>
    <w:rsid w:val="00241D06"/>
    <w:rsid w:val="002421AD"/>
    <w:rsid w:val="00246684"/>
    <w:rsid w:val="00250F5E"/>
    <w:rsid w:val="00261D6C"/>
    <w:rsid w:val="00263C8A"/>
    <w:rsid w:val="00265C47"/>
    <w:rsid w:val="002661A3"/>
    <w:rsid w:val="00267952"/>
    <w:rsid w:val="00270D6C"/>
    <w:rsid w:val="002723C7"/>
    <w:rsid w:val="00273898"/>
    <w:rsid w:val="00273AEA"/>
    <w:rsid w:val="00281E40"/>
    <w:rsid w:val="00283655"/>
    <w:rsid w:val="0028373B"/>
    <w:rsid w:val="0029261D"/>
    <w:rsid w:val="00293B6B"/>
    <w:rsid w:val="002970BC"/>
    <w:rsid w:val="002A0C0A"/>
    <w:rsid w:val="002A2538"/>
    <w:rsid w:val="002A5C7D"/>
    <w:rsid w:val="002A5E06"/>
    <w:rsid w:val="002B1772"/>
    <w:rsid w:val="002B1B91"/>
    <w:rsid w:val="002B1C65"/>
    <w:rsid w:val="002B466C"/>
    <w:rsid w:val="002B6701"/>
    <w:rsid w:val="002B7F25"/>
    <w:rsid w:val="002C362A"/>
    <w:rsid w:val="002C4B74"/>
    <w:rsid w:val="002C5069"/>
    <w:rsid w:val="002C603F"/>
    <w:rsid w:val="002C65D0"/>
    <w:rsid w:val="002C7091"/>
    <w:rsid w:val="002D0479"/>
    <w:rsid w:val="002D08A1"/>
    <w:rsid w:val="002D0ABF"/>
    <w:rsid w:val="002D2B74"/>
    <w:rsid w:val="002D3A21"/>
    <w:rsid w:val="002D3CBC"/>
    <w:rsid w:val="002D62F8"/>
    <w:rsid w:val="002D7A59"/>
    <w:rsid w:val="002E1B86"/>
    <w:rsid w:val="002E3277"/>
    <w:rsid w:val="002E51D3"/>
    <w:rsid w:val="002E73CE"/>
    <w:rsid w:val="002E7B14"/>
    <w:rsid w:val="002F0230"/>
    <w:rsid w:val="002F1AFC"/>
    <w:rsid w:val="002F3400"/>
    <w:rsid w:val="002F45B7"/>
    <w:rsid w:val="002F5073"/>
    <w:rsid w:val="00300BF8"/>
    <w:rsid w:val="0030112E"/>
    <w:rsid w:val="00301CB0"/>
    <w:rsid w:val="00301F99"/>
    <w:rsid w:val="003047AA"/>
    <w:rsid w:val="00307346"/>
    <w:rsid w:val="0031031E"/>
    <w:rsid w:val="003123B9"/>
    <w:rsid w:val="003127C3"/>
    <w:rsid w:val="00313920"/>
    <w:rsid w:val="0031413D"/>
    <w:rsid w:val="003144CC"/>
    <w:rsid w:val="003149C8"/>
    <w:rsid w:val="00314E8E"/>
    <w:rsid w:val="00316F1D"/>
    <w:rsid w:val="003219A9"/>
    <w:rsid w:val="00323D47"/>
    <w:rsid w:val="00324989"/>
    <w:rsid w:val="00324F0E"/>
    <w:rsid w:val="003257EB"/>
    <w:rsid w:val="0032681C"/>
    <w:rsid w:val="0032733D"/>
    <w:rsid w:val="00331370"/>
    <w:rsid w:val="00331E81"/>
    <w:rsid w:val="00332FA0"/>
    <w:rsid w:val="003351F5"/>
    <w:rsid w:val="0033748F"/>
    <w:rsid w:val="0034018C"/>
    <w:rsid w:val="00340E2D"/>
    <w:rsid w:val="0034120A"/>
    <w:rsid w:val="00341964"/>
    <w:rsid w:val="00343663"/>
    <w:rsid w:val="0034415A"/>
    <w:rsid w:val="00346D4C"/>
    <w:rsid w:val="00347533"/>
    <w:rsid w:val="00347DA9"/>
    <w:rsid w:val="00350167"/>
    <w:rsid w:val="00352358"/>
    <w:rsid w:val="00353F5F"/>
    <w:rsid w:val="00354D6F"/>
    <w:rsid w:val="0035516E"/>
    <w:rsid w:val="00355D76"/>
    <w:rsid w:val="00356B8A"/>
    <w:rsid w:val="00356CC4"/>
    <w:rsid w:val="00361B44"/>
    <w:rsid w:val="00362259"/>
    <w:rsid w:val="00364F71"/>
    <w:rsid w:val="00367D5A"/>
    <w:rsid w:val="00373E48"/>
    <w:rsid w:val="003752A3"/>
    <w:rsid w:val="00376CF0"/>
    <w:rsid w:val="00377508"/>
    <w:rsid w:val="003808D7"/>
    <w:rsid w:val="003821DA"/>
    <w:rsid w:val="0038254D"/>
    <w:rsid w:val="00384F5E"/>
    <w:rsid w:val="00385837"/>
    <w:rsid w:val="00386602"/>
    <w:rsid w:val="0039015F"/>
    <w:rsid w:val="003908F9"/>
    <w:rsid w:val="00394417"/>
    <w:rsid w:val="0039641E"/>
    <w:rsid w:val="00397009"/>
    <w:rsid w:val="003A0969"/>
    <w:rsid w:val="003A2E9E"/>
    <w:rsid w:val="003A3003"/>
    <w:rsid w:val="003A39BD"/>
    <w:rsid w:val="003B1CC4"/>
    <w:rsid w:val="003B1D2E"/>
    <w:rsid w:val="003B2479"/>
    <w:rsid w:val="003B2A2F"/>
    <w:rsid w:val="003B30B9"/>
    <w:rsid w:val="003B4D59"/>
    <w:rsid w:val="003B6401"/>
    <w:rsid w:val="003B73D0"/>
    <w:rsid w:val="003C1233"/>
    <w:rsid w:val="003C2EDE"/>
    <w:rsid w:val="003C3489"/>
    <w:rsid w:val="003C56BD"/>
    <w:rsid w:val="003C56C1"/>
    <w:rsid w:val="003C6B3A"/>
    <w:rsid w:val="003C7A3B"/>
    <w:rsid w:val="003C7FEF"/>
    <w:rsid w:val="003D0C3A"/>
    <w:rsid w:val="003D18FD"/>
    <w:rsid w:val="003D1992"/>
    <w:rsid w:val="003D37ED"/>
    <w:rsid w:val="003D3E8B"/>
    <w:rsid w:val="003D450D"/>
    <w:rsid w:val="003D4537"/>
    <w:rsid w:val="003D61B1"/>
    <w:rsid w:val="003E085F"/>
    <w:rsid w:val="003E2084"/>
    <w:rsid w:val="003E2886"/>
    <w:rsid w:val="003E2CBA"/>
    <w:rsid w:val="003E34E9"/>
    <w:rsid w:val="003E5174"/>
    <w:rsid w:val="003E6EA2"/>
    <w:rsid w:val="003F110C"/>
    <w:rsid w:val="003F145C"/>
    <w:rsid w:val="003F2763"/>
    <w:rsid w:val="003F315B"/>
    <w:rsid w:val="003F3735"/>
    <w:rsid w:val="003F374F"/>
    <w:rsid w:val="003F59C1"/>
    <w:rsid w:val="003F5ED8"/>
    <w:rsid w:val="003F6D55"/>
    <w:rsid w:val="003F70BD"/>
    <w:rsid w:val="00401257"/>
    <w:rsid w:val="004014E0"/>
    <w:rsid w:val="004015FE"/>
    <w:rsid w:val="0040268B"/>
    <w:rsid w:val="00403AF2"/>
    <w:rsid w:val="00403B8C"/>
    <w:rsid w:val="00403B92"/>
    <w:rsid w:val="0040494C"/>
    <w:rsid w:val="00404F05"/>
    <w:rsid w:val="004051A6"/>
    <w:rsid w:val="00405D66"/>
    <w:rsid w:val="00405FB0"/>
    <w:rsid w:val="00406BD9"/>
    <w:rsid w:val="0041076B"/>
    <w:rsid w:val="00411CFE"/>
    <w:rsid w:val="0041309B"/>
    <w:rsid w:val="004132BA"/>
    <w:rsid w:val="00416027"/>
    <w:rsid w:val="00417398"/>
    <w:rsid w:val="0042259B"/>
    <w:rsid w:val="00422A29"/>
    <w:rsid w:val="00423F49"/>
    <w:rsid w:val="0042564C"/>
    <w:rsid w:val="00426487"/>
    <w:rsid w:val="004273B3"/>
    <w:rsid w:val="00430CAD"/>
    <w:rsid w:val="00431B60"/>
    <w:rsid w:val="00432680"/>
    <w:rsid w:val="00432980"/>
    <w:rsid w:val="004329BF"/>
    <w:rsid w:val="00432B7F"/>
    <w:rsid w:val="00434D92"/>
    <w:rsid w:val="004353E9"/>
    <w:rsid w:val="0043770F"/>
    <w:rsid w:val="00437904"/>
    <w:rsid w:val="0044008F"/>
    <w:rsid w:val="0045014A"/>
    <w:rsid w:val="00450B53"/>
    <w:rsid w:val="00450EFD"/>
    <w:rsid w:val="00453D37"/>
    <w:rsid w:val="00457001"/>
    <w:rsid w:val="0046030C"/>
    <w:rsid w:val="0046049E"/>
    <w:rsid w:val="00461839"/>
    <w:rsid w:val="004625BB"/>
    <w:rsid w:val="00462834"/>
    <w:rsid w:val="00463721"/>
    <w:rsid w:val="00465A6B"/>
    <w:rsid w:val="00465F9D"/>
    <w:rsid w:val="00472341"/>
    <w:rsid w:val="0047264F"/>
    <w:rsid w:val="00474186"/>
    <w:rsid w:val="00475751"/>
    <w:rsid w:val="00475B85"/>
    <w:rsid w:val="00477725"/>
    <w:rsid w:val="00480822"/>
    <w:rsid w:val="00482DDE"/>
    <w:rsid w:val="0048434B"/>
    <w:rsid w:val="00486EC6"/>
    <w:rsid w:val="00486FE8"/>
    <w:rsid w:val="004873A1"/>
    <w:rsid w:val="0049174E"/>
    <w:rsid w:val="00491B2D"/>
    <w:rsid w:val="00491E83"/>
    <w:rsid w:val="00494BA0"/>
    <w:rsid w:val="004A0295"/>
    <w:rsid w:val="004A1915"/>
    <w:rsid w:val="004A283B"/>
    <w:rsid w:val="004A2CEB"/>
    <w:rsid w:val="004A42BD"/>
    <w:rsid w:val="004A60A9"/>
    <w:rsid w:val="004B4039"/>
    <w:rsid w:val="004B7B32"/>
    <w:rsid w:val="004B7E27"/>
    <w:rsid w:val="004C177C"/>
    <w:rsid w:val="004C24AF"/>
    <w:rsid w:val="004C46E2"/>
    <w:rsid w:val="004C5F36"/>
    <w:rsid w:val="004C7FAE"/>
    <w:rsid w:val="004D12A4"/>
    <w:rsid w:val="004D23CC"/>
    <w:rsid w:val="004D311D"/>
    <w:rsid w:val="004D3459"/>
    <w:rsid w:val="004D3BB9"/>
    <w:rsid w:val="004D4F2B"/>
    <w:rsid w:val="004D68FD"/>
    <w:rsid w:val="004D6EFA"/>
    <w:rsid w:val="004E08BA"/>
    <w:rsid w:val="004E247E"/>
    <w:rsid w:val="004E4F31"/>
    <w:rsid w:val="004E5289"/>
    <w:rsid w:val="004F2F6D"/>
    <w:rsid w:val="004F3A13"/>
    <w:rsid w:val="004F49E3"/>
    <w:rsid w:val="004F7B92"/>
    <w:rsid w:val="004F7F75"/>
    <w:rsid w:val="005022A1"/>
    <w:rsid w:val="00502B0D"/>
    <w:rsid w:val="00502B1F"/>
    <w:rsid w:val="00506A6F"/>
    <w:rsid w:val="00511F61"/>
    <w:rsid w:val="00511FB6"/>
    <w:rsid w:val="0051297C"/>
    <w:rsid w:val="00512C7E"/>
    <w:rsid w:val="005133E0"/>
    <w:rsid w:val="005208B9"/>
    <w:rsid w:val="00523A8B"/>
    <w:rsid w:val="00525102"/>
    <w:rsid w:val="00526F5F"/>
    <w:rsid w:val="00526FF5"/>
    <w:rsid w:val="00527218"/>
    <w:rsid w:val="005274AC"/>
    <w:rsid w:val="005315C3"/>
    <w:rsid w:val="0053696E"/>
    <w:rsid w:val="00536A11"/>
    <w:rsid w:val="00537378"/>
    <w:rsid w:val="00537403"/>
    <w:rsid w:val="00537E10"/>
    <w:rsid w:val="00540F6C"/>
    <w:rsid w:val="0054135C"/>
    <w:rsid w:val="00541577"/>
    <w:rsid w:val="00542288"/>
    <w:rsid w:val="00543B96"/>
    <w:rsid w:val="00544635"/>
    <w:rsid w:val="00544CA2"/>
    <w:rsid w:val="005451C2"/>
    <w:rsid w:val="005464EE"/>
    <w:rsid w:val="00546A60"/>
    <w:rsid w:val="00547EAF"/>
    <w:rsid w:val="00551B6B"/>
    <w:rsid w:val="005543AC"/>
    <w:rsid w:val="005544D9"/>
    <w:rsid w:val="00555653"/>
    <w:rsid w:val="0055566E"/>
    <w:rsid w:val="00555BF5"/>
    <w:rsid w:val="00556E08"/>
    <w:rsid w:val="00557158"/>
    <w:rsid w:val="00557C5A"/>
    <w:rsid w:val="00561C0E"/>
    <w:rsid w:val="00563C70"/>
    <w:rsid w:val="005668D5"/>
    <w:rsid w:val="00567185"/>
    <w:rsid w:val="005718F9"/>
    <w:rsid w:val="00572655"/>
    <w:rsid w:val="00573893"/>
    <w:rsid w:val="00574F09"/>
    <w:rsid w:val="00574F47"/>
    <w:rsid w:val="00575064"/>
    <w:rsid w:val="00577ECE"/>
    <w:rsid w:val="00582603"/>
    <w:rsid w:val="00585014"/>
    <w:rsid w:val="0059045D"/>
    <w:rsid w:val="00590C49"/>
    <w:rsid w:val="00593278"/>
    <w:rsid w:val="0059350B"/>
    <w:rsid w:val="00595B31"/>
    <w:rsid w:val="00595CCC"/>
    <w:rsid w:val="00597B31"/>
    <w:rsid w:val="005A394A"/>
    <w:rsid w:val="005A51AA"/>
    <w:rsid w:val="005A5930"/>
    <w:rsid w:val="005A6CAD"/>
    <w:rsid w:val="005A7441"/>
    <w:rsid w:val="005A76CB"/>
    <w:rsid w:val="005A7C81"/>
    <w:rsid w:val="005B08D6"/>
    <w:rsid w:val="005B229E"/>
    <w:rsid w:val="005B3D53"/>
    <w:rsid w:val="005B4D8C"/>
    <w:rsid w:val="005B61C6"/>
    <w:rsid w:val="005C1A4A"/>
    <w:rsid w:val="005C2338"/>
    <w:rsid w:val="005C49AC"/>
    <w:rsid w:val="005C7C74"/>
    <w:rsid w:val="005D1F98"/>
    <w:rsid w:val="005D2420"/>
    <w:rsid w:val="005D5123"/>
    <w:rsid w:val="005D6148"/>
    <w:rsid w:val="005D641A"/>
    <w:rsid w:val="005D6F21"/>
    <w:rsid w:val="005D7110"/>
    <w:rsid w:val="005E16FD"/>
    <w:rsid w:val="005E3ABF"/>
    <w:rsid w:val="005E41BC"/>
    <w:rsid w:val="005E78F4"/>
    <w:rsid w:val="005F0BB1"/>
    <w:rsid w:val="005F10C2"/>
    <w:rsid w:val="005F1A54"/>
    <w:rsid w:val="005F307A"/>
    <w:rsid w:val="005F436A"/>
    <w:rsid w:val="005F585C"/>
    <w:rsid w:val="005F7A94"/>
    <w:rsid w:val="005F7C38"/>
    <w:rsid w:val="00602922"/>
    <w:rsid w:val="00602F82"/>
    <w:rsid w:val="00607BA5"/>
    <w:rsid w:val="006101E5"/>
    <w:rsid w:val="00610FDC"/>
    <w:rsid w:val="00610FE8"/>
    <w:rsid w:val="006110AA"/>
    <w:rsid w:val="00613BC4"/>
    <w:rsid w:val="006146EC"/>
    <w:rsid w:val="006177A7"/>
    <w:rsid w:val="0062048C"/>
    <w:rsid w:val="00621843"/>
    <w:rsid w:val="00622B6A"/>
    <w:rsid w:val="00623887"/>
    <w:rsid w:val="00624412"/>
    <w:rsid w:val="00625956"/>
    <w:rsid w:val="00626706"/>
    <w:rsid w:val="00626C6A"/>
    <w:rsid w:val="00627B5C"/>
    <w:rsid w:val="00630B4F"/>
    <w:rsid w:val="00630D1B"/>
    <w:rsid w:val="006322EB"/>
    <w:rsid w:val="006326A6"/>
    <w:rsid w:val="00632827"/>
    <w:rsid w:val="00633B41"/>
    <w:rsid w:val="00634121"/>
    <w:rsid w:val="00634190"/>
    <w:rsid w:val="00635594"/>
    <w:rsid w:val="0063716F"/>
    <w:rsid w:val="0063756A"/>
    <w:rsid w:val="00642057"/>
    <w:rsid w:val="006443E8"/>
    <w:rsid w:val="00650BFD"/>
    <w:rsid w:val="0065137B"/>
    <w:rsid w:val="00652692"/>
    <w:rsid w:val="00652C1C"/>
    <w:rsid w:val="00653249"/>
    <w:rsid w:val="006546E0"/>
    <w:rsid w:val="00654903"/>
    <w:rsid w:val="00656897"/>
    <w:rsid w:val="006577D9"/>
    <w:rsid w:val="0066065A"/>
    <w:rsid w:val="00662400"/>
    <w:rsid w:val="00665318"/>
    <w:rsid w:val="00670482"/>
    <w:rsid w:val="006722A2"/>
    <w:rsid w:val="00672C0D"/>
    <w:rsid w:val="00673CFA"/>
    <w:rsid w:val="00673DAF"/>
    <w:rsid w:val="00677CCF"/>
    <w:rsid w:val="0068004E"/>
    <w:rsid w:val="006806EA"/>
    <w:rsid w:val="00680806"/>
    <w:rsid w:val="00680B2E"/>
    <w:rsid w:val="00681541"/>
    <w:rsid w:val="00681690"/>
    <w:rsid w:val="00682DEB"/>
    <w:rsid w:val="00685E4C"/>
    <w:rsid w:val="00686930"/>
    <w:rsid w:val="00687968"/>
    <w:rsid w:val="00690383"/>
    <w:rsid w:val="00696030"/>
    <w:rsid w:val="00697613"/>
    <w:rsid w:val="00697F09"/>
    <w:rsid w:val="006A0946"/>
    <w:rsid w:val="006A1B6C"/>
    <w:rsid w:val="006A3AF4"/>
    <w:rsid w:val="006A3DEB"/>
    <w:rsid w:val="006A4384"/>
    <w:rsid w:val="006A4774"/>
    <w:rsid w:val="006A5D5C"/>
    <w:rsid w:val="006A65CA"/>
    <w:rsid w:val="006B0940"/>
    <w:rsid w:val="006B1EA9"/>
    <w:rsid w:val="006B3D31"/>
    <w:rsid w:val="006B665C"/>
    <w:rsid w:val="006B6887"/>
    <w:rsid w:val="006B6CEE"/>
    <w:rsid w:val="006B71F4"/>
    <w:rsid w:val="006B764D"/>
    <w:rsid w:val="006C1CD7"/>
    <w:rsid w:val="006C3F83"/>
    <w:rsid w:val="006C507B"/>
    <w:rsid w:val="006D15B8"/>
    <w:rsid w:val="006D4075"/>
    <w:rsid w:val="006D53FD"/>
    <w:rsid w:val="006D6448"/>
    <w:rsid w:val="006D685A"/>
    <w:rsid w:val="006D7B82"/>
    <w:rsid w:val="006E1236"/>
    <w:rsid w:val="006E20EB"/>
    <w:rsid w:val="006E369C"/>
    <w:rsid w:val="006E4123"/>
    <w:rsid w:val="006E46CA"/>
    <w:rsid w:val="006E5334"/>
    <w:rsid w:val="006E553F"/>
    <w:rsid w:val="006E635D"/>
    <w:rsid w:val="006F2468"/>
    <w:rsid w:val="006F25BB"/>
    <w:rsid w:val="006F3398"/>
    <w:rsid w:val="006F5108"/>
    <w:rsid w:val="006F61B1"/>
    <w:rsid w:val="006F6623"/>
    <w:rsid w:val="006F7FCB"/>
    <w:rsid w:val="00700DFC"/>
    <w:rsid w:val="00701C8C"/>
    <w:rsid w:val="00701E97"/>
    <w:rsid w:val="0070200D"/>
    <w:rsid w:val="0070628A"/>
    <w:rsid w:val="00721D5B"/>
    <w:rsid w:val="007221EF"/>
    <w:rsid w:val="0072471A"/>
    <w:rsid w:val="0072558E"/>
    <w:rsid w:val="0072763F"/>
    <w:rsid w:val="00730047"/>
    <w:rsid w:val="00730B6B"/>
    <w:rsid w:val="007311CD"/>
    <w:rsid w:val="007312EC"/>
    <w:rsid w:val="00731A79"/>
    <w:rsid w:val="0073326A"/>
    <w:rsid w:val="00733591"/>
    <w:rsid w:val="00734B13"/>
    <w:rsid w:val="00735013"/>
    <w:rsid w:val="00736874"/>
    <w:rsid w:val="007373DF"/>
    <w:rsid w:val="00741D94"/>
    <w:rsid w:val="007426DF"/>
    <w:rsid w:val="00743822"/>
    <w:rsid w:val="00743CC2"/>
    <w:rsid w:val="00745C54"/>
    <w:rsid w:val="00745F7E"/>
    <w:rsid w:val="00750286"/>
    <w:rsid w:val="00750FF9"/>
    <w:rsid w:val="0075335E"/>
    <w:rsid w:val="00753D0A"/>
    <w:rsid w:val="00754321"/>
    <w:rsid w:val="00755E14"/>
    <w:rsid w:val="00756958"/>
    <w:rsid w:val="007622CD"/>
    <w:rsid w:val="007623A4"/>
    <w:rsid w:val="0076329F"/>
    <w:rsid w:val="00763CBF"/>
    <w:rsid w:val="007659EE"/>
    <w:rsid w:val="007664D5"/>
    <w:rsid w:val="0077046E"/>
    <w:rsid w:val="007734F6"/>
    <w:rsid w:val="00773688"/>
    <w:rsid w:val="00776DB5"/>
    <w:rsid w:val="00776E0E"/>
    <w:rsid w:val="00780902"/>
    <w:rsid w:val="00781985"/>
    <w:rsid w:val="007823F0"/>
    <w:rsid w:val="00782A57"/>
    <w:rsid w:val="00784D0F"/>
    <w:rsid w:val="00784FF3"/>
    <w:rsid w:val="007853D8"/>
    <w:rsid w:val="00785B21"/>
    <w:rsid w:val="00785D05"/>
    <w:rsid w:val="00786A15"/>
    <w:rsid w:val="00787E93"/>
    <w:rsid w:val="0079148C"/>
    <w:rsid w:val="00791EBB"/>
    <w:rsid w:val="00793AC5"/>
    <w:rsid w:val="007947C8"/>
    <w:rsid w:val="00794F4E"/>
    <w:rsid w:val="0079775F"/>
    <w:rsid w:val="00797F37"/>
    <w:rsid w:val="007A2F36"/>
    <w:rsid w:val="007A3B9F"/>
    <w:rsid w:val="007B18AE"/>
    <w:rsid w:val="007B22EF"/>
    <w:rsid w:val="007B3414"/>
    <w:rsid w:val="007B354F"/>
    <w:rsid w:val="007B6833"/>
    <w:rsid w:val="007C0F67"/>
    <w:rsid w:val="007C1094"/>
    <w:rsid w:val="007C17C3"/>
    <w:rsid w:val="007C1A88"/>
    <w:rsid w:val="007C222E"/>
    <w:rsid w:val="007C2F91"/>
    <w:rsid w:val="007C312E"/>
    <w:rsid w:val="007C329B"/>
    <w:rsid w:val="007C3951"/>
    <w:rsid w:val="007C6336"/>
    <w:rsid w:val="007C66AC"/>
    <w:rsid w:val="007C7FD6"/>
    <w:rsid w:val="007D05DB"/>
    <w:rsid w:val="007D2184"/>
    <w:rsid w:val="007D3B3D"/>
    <w:rsid w:val="007D415E"/>
    <w:rsid w:val="007D4614"/>
    <w:rsid w:val="007E0472"/>
    <w:rsid w:val="007E1B23"/>
    <w:rsid w:val="007E3AAB"/>
    <w:rsid w:val="007E4CB6"/>
    <w:rsid w:val="007E523E"/>
    <w:rsid w:val="007E6F49"/>
    <w:rsid w:val="007E7848"/>
    <w:rsid w:val="007F0B9C"/>
    <w:rsid w:val="007F1334"/>
    <w:rsid w:val="007F14D3"/>
    <w:rsid w:val="007F1936"/>
    <w:rsid w:val="007F2A9B"/>
    <w:rsid w:val="007F3FA6"/>
    <w:rsid w:val="007F49F6"/>
    <w:rsid w:val="007F59CE"/>
    <w:rsid w:val="00800BCA"/>
    <w:rsid w:val="00801117"/>
    <w:rsid w:val="00803642"/>
    <w:rsid w:val="00805E5C"/>
    <w:rsid w:val="0080644D"/>
    <w:rsid w:val="00807E79"/>
    <w:rsid w:val="00811697"/>
    <w:rsid w:val="008116FA"/>
    <w:rsid w:val="0081359D"/>
    <w:rsid w:val="00814286"/>
    <w:rsid w:val="00816D1B"/>
    <w:rsid w:val="008172E9"/>
    <w:rsid w:val="00817CDF"/>
    <w:rsid w:val="008231F8"/>
    <w:rsid w:val="0082592F"/>
    <w:rsid w:val="00825A0A"/>
    <w:rsid w:val="008300FE"/>
    <w:rsid w:val="00830FEF"/>
    <w:rsid w:val="0083262C"/>
    <w:rsid w:val="008354C1"/>
    <w:rsid w:val="0083623F"/>
    <w:rsid w:val="00837343"/>
    <w:rsid w:val="00843840"/>
    <w:rsid w:val="00845149"/>
    <w:rsid w:val="0084514A"/>
    <w:rsid w:val="00845C40"/>
    <w:rsid w:val="008478A9"/>
    <w:rsid w:val="0085145B"/>
    <w:rsid w:val="00851A42"/>
    <w:rsid w:val="00851E36"/>
    <w:rsid w:val="008535AB"/>
    <w:rsid w:val="0085456B"/>
    <w:rsid w:val="00860224"/>
    <w:rsid w:val="00861EEE"/>
    <w:rsid w:val="00874247"/>
    <w:rsid w:val="0087534D"/>
    <w:rsid w:val="00875CCD"/>
    <w:rsid w:val="00875D8D"/>
    <w:rsid w:val="00876AC7"/>
    <w:rsid w:val="00877F82"/>
    <w:rsid w:val="00881129"/>
    <w:rsid w:val="008825D9"/>
    <w:rsid w:val="00882F7E"/>
    <w:rsid w:val="00883ADD"/>
    <w:rsid w:val="00883F9B"/>
    <w:rsid w:val="00884FA7"/>
    <w:rsid w:val="00886AD0"/>
    <w:rsid w:val="00887030"/>
    <w:rsid w:val="008878EB"/>
    <w:rsid w:val="00887D44"/>
    <w:rsid w:val="008920C9"/>
    <w:rsid w:val="00892830"/>
    <w:rsid w:val="00893715"/>
    <w:rsid w:val="0089600E"/>
    <w:rsid w:val="00897347"/>
    <w:rsid w:val="008A1C95"/>
    <w:rsid w:val="008A3379"/>
    <w:rsid w:val="008A41CF"/>
    <w:rsid w:val="008A44C0"/>
    <w:rsid w:val="008A6164"/>
    <w:rsid w:val="008A787E"/>
    <w:rsid w:val="008B2D89"/>
    <w:rsid w:val="008B6C18"/>
    <w:rsid w:val="008B747A"/>
    <w:rsid w:val="008B7A99"/>
    <w:rsid w:val="008C21C0"/>
    <w:rsid w:val="008C28A4"/>
    <w:rsid w:val="008C5527"/>
    <w:rsid w:val="008C5D2D"/>
    <w:rsid w:val="008C6D3D"/>
    <w:rsid w:val="008D0A37"/>
    <w:rsid w:val="008D141E"/>
    <w:rsid w:val="008D2189"/>
    <w:rsid w:val="008D4780"/>
    <w:rsid w:val="008D667E"/>
    <w:rsid w:val="008D79C0"/>
    <w:rsid w:val="008E0C17"/>
    <w:rsid w:val="008E2C9F"/>
    <w:rsid w:val="008E47EB"/>
    <w:rsid w:val="008E7284"/>
    <w:rsid w:val="008E7BE9"/>
    <w:rsid w:val="008F0F89"/>
    <w:rsid w:val="008F0FFB"/>
    <w:rsid w:val="008F179B"/>
    <w:rsid w:val="008F49D1"/>
    <w:rsid w:val="008F4A80"/>
    <w:rsid w:val="008F56A0"/>
    <w:rsid w:val="008F5D2D"/>
    <w:rsid w:val="00900BB4"/>
    <w:rsid w:val="0090216E"/>
    <w:rsid w:val="0090402F"/>
    <w:rsid w:val="009053A4"/>
    <w:rsid w:val="009114F7"/>
    <w:rsid w:val="00913C82"/>
    <w:rsid w:val="009140F1"/>
    <w:rsid w:val="00915BAF"/>
    <w:rsid w:val="00920966"/>
    <w:rsid w:val="00922D31"/>
    <w:rsid w:val="0092306C"/>
    <w:rsid w:val="00924E6C"/>
    <w:rsid w:val="009315D0"/>
    <w:rsid w:val="0093182F"/>
    <w:rsid w:val="0093356E"/>
    <w:rsid w:val="00933D14"/>
    <w:rsid w:val="009340BF"/>
    <w:rsid w:val="00935003"/>
    <w:rsid w:val="00935CD3"/>
    <w:rsid w:val="00935D1A"/>
    <w:rsid w:val="00940502"/>
    <w:rsid w:val="0094278F"/>
    <w:rsid w:val="00942862"/>
    <w:rsid w:val="00942BB5"/>
    <w:rsid w:val="009450A5"/>
    <w:rsid w:val="00951B03"/>
    <w:rsid w:val="00952557"/>
    <w:rsid w:val="00952AC4"/>
    <w:rsid w:val="00952EC5"/>
    <w:rsid w:val="00954C66"/>
    <w:rsid w:val="00955A96"/>
    <w:rsid w:val="00956EBA"/>
    <w:rsid w:val="009579DC"/>
    <w:rsid w:val="00960B7D"/>
    <w:rsid w:val="00960D1D"/>
    <w:rsid w:val="0096482D"/>
    <w:rsid w:val="00965F11"/>
    <w:rsid w:val="00966433"/>
    <w:rsid w:val="00966962"/>
    <w:rsid w:val="009763AB"/>
    <w:rsid w:val="00976BAE"/>
    <w:rsid w:val="00977238"/>
    <w:rsid w:val="00977AE0"/>
    <w:rsid w:val="00980293"/>
    <w:rsid w:val="00980904"/>
    <w:rsid w:val="00983FD6"/>
    <w:rsid w:val="00985AE8"/>
    <w:rsid w:val="00985BA6"/>
    <w:rsid w:val="00986852"/>
    <w:rsid w:val="00986885"/>
    <w:rsid w:val="00986C97"/>
    <w:rsid w:val="0099019F"/>
    <w:rsid w:val="00990E80"/>
    <w:rsid w:val="009931BE"/>
    <w:rsid w:val="00993423"/>
    <w:rsid w:val="00993C74"/>
    <w:rsid w:val="00993FB6"/>
    <w:rsid w:val="00994CAB"/>
    <w:rsid w:val="00994FF3"/>
    <w:rsid w:val="009960DF"/>
    <w:rsid w:val="009978CC"/>
    <w:rsid w:val="009A09C5"/>
    <w:rsid w:val="009A0F47"/>
    <w:rsid w:val="009A3E9A"/>
    <w:rsid w:val="009A4D78"/>
    <w:rsid w:val="009A5871"/>
    <w:rsid w:val="009B1702"/>
    <w:rsid w:val="009B4657"/>
    <w:rsid w:val="009B497F"/>
    <w:rsid w:val="009B565A"/>
    <w:rsid w:val="009C3A46"/>
    <w:rsid w:val="009C4C67"/>
    <w:rsid w:val="009C6955"/>
    <w:rsid w:val="009C6FFF"/>
    <w:rsid w:val="009C71A1"/>
    <w:rsid w:val="009D147F"/>
    <w:rsid w:val="009D2536"/>
    <w:rsid w:val="009D55B9"/>
    <w:rsid w:val="009D5692"/>
    <w:rsid w:val="009D762D"/>
    <w:rsid w:val="009D7755"/>
    <w:rsid w:val="009D7DF0"/>
    <w:rsid w:val="009E4A0F"/>
    <w:rsid w:val="009E5818"/>
    <w:rsid w:val="009E656C"/>
    <w:rsid w:val="009E65DB"/>
    <w:rsid w:val="009E7D74"/>
    <w:rsid w:val="009F0605"/>
    <w:rsid w:val="009F3837"/>
    <w:rsid w:val="009F3F11"/>
    <w:rsid w:val="009F7FC0"/>
    <w:rsid w:val="00A0058B"/>
    <w:rsid w:val="00A02E52"/>
    <w:rsid w:val="00A0496F"/>
    <w:rsid w:val="00A04BA5"/>
    <w:rsid w:val="00A053E8"/>
    <w:rsid w:val="00A05468"/>
    <w:rsid w:val="00A05A17"/>
    <w:rsid w:val="00A05A57"/>
    <w:rsid w:val="00A0720D"/>
    <w:rsid w:val="00A0769C"/>
    <w:rsid w:val="00A111FD"/>
    <w:rsid w:val="00A124C3"/>
    <w:rsid w:val="00A131A1"/>
    <w:rsid w:val="00A13575"/>
    <w:rsid w:val="00A13E81"/>
    <w:rsid w:val="00A17EA1"/>
    <w:rsid w:val="00A21DBD"/>
    <w:rsid w:val="00A22C86"/>
    <w:rsid w:val="00A23004"/>
    <w:rsid w:val="00A23991"/>
    <w:rsid w:val="00A23D21"/>
    <w:rsid w:val="00A2487A"/>
    <w:rsid w:val="00A30825"/>
    <w:rsid w:val="00A34E8E"/>
    <w:rsid w:val="00A3762F"/>
    <w:rsid w:val="00A37955"/>
    <w:rsid w:val="00A4041E"/>
    <w:rsid w:val="00A409C1"/>
    <w:rsid w:val="00A40CB0"/>
    <w:rsid w:val="00A432D9"/>
    <w:rsid w:val="00A43FC6"/>
    <w:rsid w:val="00A4490A"/>
    <w:rsid w:val="00A44D93"/>
    <w:rsid w:val="00A44F0E"/>
    <w:rsid w:val="00A4515F"/>
    <w:rsid w:val="00A45F41"/>
    <w:rsid w:val="00A47381"/>
    <w:rsid w:val="00A474C6"/>
    <w:rsid w:val="00A47D4F"/>
    <w:rsid w:val="00A500D5"/>
    <w:rsid w:val="00A50A5D"/>
    <w:rsid w:val="00A50DB9"/>
    <w:rsid w:val="00A51EFE"/>
    <w:rsid w:val="00A52493"/>
    <w:rsid w:val="00A54C26"/>
    <w:rsid w:val="00A5630B"/>
    <w:rsid w:val="00A57561"/>
    <w:rsid w:val="00A62401"/>
    <w:rsid w:val="00A6595D"/>
    <w:rsid w:val="00A66274"/>
    <w:rsid w:val="00A67B38"/>
    <w:rsid w:val="00A70199"/>
    <w:rsid w:val="00A7072E"/>
    <w:rsid w:val="00A707C0"/>
    <w:rsid w:val="00A738DF"/>
    <w:rsid w:val="00A73D5C"/>
    <w:rsid w:val="00A75A64"/>
    <w:rsid w:val="00A76995"/>
    <w:rsid w:val="00A77022"/>
    <w:rsid w:val="00A80C9F"/>
    <w:rsid w:val="00A814B0"/>
    <w:rsid w:val="00A81DD7"/>
    <w:rsid w:val="00A84A30"/>
    <w:rsid w:val="00A86392"/>
    <w:rsid w:val="00A86E77"/>
    <w:rsid w:val="00A86FBE"/>
    <w:rsid w:val="00A87428"/>
    <w:rsid w:val="00A8764C"/>
    <w:rsid w:val="00A90669"/>
    <w:rsid w:val="00A922B8"/>
    <w:rsid w:val="00A927E3"/>
    <w:rsid w:val="00A940A5"/>
    <w:rsid w:val="00A94657"/>
    <w:rsid w:val="00A94D0A"/>
    <w:rsid w:val="00A958E2"/>
    <w:rsid w:val="00A96496"/>
    <w:rsid w:val="00A97AF4"/>
    <w:rsid w:val="00A97C7B"/>
    <w:rsid w:val="00AA0D46"/>
    <w:rsid w:val="00AA1FC8"/>
    <w:rsid w:val="00AA29DA"/>
    <w:rsid w:val="00AA3C0E"/>
    <w:rsid w:val="00AA42F0"/>
    <w:rsid w:val="00AA5014"/>
    <w:rsid w:val="00AA5384"/>
    <w:rsid w:val="00AA6D10"/>
    <w:rsid w:val="00AA787A"/>
    <w:rsid w:val="00AB1259"/>
    <w:rsid w:val="00AB13CE"/>
    <w:rsid w:val="00AB14A7"/>
    <w:rsid w:val="00AB3328"/>
    <w:rsid w:val="00AB41D4"/>
    <w:rsid w:val="00AB485A"/>
    <w:rsid w:val="00AB5BAC"/>
    <w:rsid w:val="00AB6D65"/>
    <w:rsid w:val="00AC06DC"/>
    <w:rsid w:val="00AC2B8F"/>
    <w:rsid w:val="00AC3D19"/>
    <w:rsid w:val="00AC476A"/>
    <w:rsid w:val="00AC4B9C"/>
    <w:rsid w:val="00AC6161"/>
    <w:rsid w:val="00AC62C9"/>
    <w:rsid w:val="00AC7BD4"/>
    <w:rsid w:val="00AD0596"/>
    <w:rsid w:val="00AD1A57"/>
    <w:rsid w:val="00AD225B"/>
    <w:rsid w:val="00AD23EF"/>
    <w:rsid w:val="00AD31EE"/>
    <w:rsid w:val="00AD3E0F"/>
    <w:rsid w:val="00AD4663"/>
    <w:rsid w:val="00AD4949"/>
    <w:rsid w:val="00AD4B6D"/>
    <w:rsid w:val="00AD5D15"/>
    <w:rsid w:val="00AD665F"/>
    <w:rsid w:val="00AD6B8C"/>
    <w:rsid w:val="00AD723F"/>
    <w:rsid w:val="00AD7E16"/>
    <w:rsid w:val="00AE0688"/>
    <w:rsid w:val="00AE0C7B"/>
    <w:rsid w:val="00AE1C01"/>
    <w:rsid w:val="00AE26CE"/>
    <w:rsid w:val="00AE3466"/>
    <w:rsid w:val="00AE7307"/>
    <w:rsid w:val="00AF0263"/>
    <w:rsid w:val="00AF0392"/>
    <w:rsid w:val="00AF227B"/>
    <w:rsid w:val="00AF3420"/>
    <w:rsid w:val="00AF3860"/>
    <w:rsid w:val="00AF6065"/>
    <w:rsid w:val="00AF7D3A"/>
    <w:rsid w:val="00B010D3"/>
    <w:rsid w:val="00B017EC"/>
    <w:rsid w:val="00B01F8E"/>
    <w:rsid w:val="00B05B37"/>
    <w:rsid w:val="00B06403"/>
    <w:rsid w:val="00B07313"/>
    <w:rsid w:val="00B07E0F"/>
    <w:rsid w:val="00B12DBB"/>
    <w:rsid w:val="00B15636"/>
    <w:rsid w:val="00B15930"/>
    <w:rsid w:val="00B15A85"/>
    <w:rsid w:val="00B16463"/>
    <w:rsid w:val="00B16B35"/>
    <w:rsid w:val="00B17A4F"/>
    <w:rsid w:val="00B2038B"/>
    <w:rsid w:val="00B221B5"/>
    <w:rsid w:val="00B224F0"/>
    <w:rsid w:val="00B23AA9"/>
    <w:rsid w:val="00B24866"/>
    <w:rsid w:val="00B249E8"/>
    <w:rsid w:val="00B2518C"/>
    <w:rsid w:val="00B25430"/>
    <w:rsid w:val="00B25441"/>
    <w:rsid w:val="00B25F4B"/>
    <w:rsid w:val="00B26094"/>
    <w:rsid w:val="00B26AB1"/>
    <w:rsid w:val="00B3158F"/>
    <w:rsid w:val="00B31C44"/>
    <w:rsid w:val="00B324DF"/>
    <w:rsid w:val="00B34578"/>
    <w:rsid w:val="00B34911"/>
    <w:rsid w:val="00B365E4"/>
    <w:rsid w:val="00B40345"/>
    <w:rsid w:val="00B40BA3"/>
    <w:rsid w:val="00B42C19"/>
    <w:rsid w:val="00B43C6D"/>
    <w:rsid w:val="00B4642F"/>
    <w:rsid w:val="00B466F2"/>
    <w:rsid w:val="00B50719"/>
    <w:rsid w:val="00B50ECD"/>
    <w:rsid w:val="00B512A8"/>
    <w:rsid w:val="00B53824"/>
    <w:rsid w:val="00B549DF"/>
    <w:rsid w:val="00B54B0B"/>
    <w:rsid w:val="00B6161C"/>
    <w:rsid w:val="00B61934"/>
    <w:rsid w:val="00B63629"/>
    <w:rsid w:val="00B653C7"/>
    <w:rsid w:val="00B65A4E"/>
    <w:rsid w:val="00B71086"/>
    <w:rsid w:val="00B739AE"/>
    <w:rsid w:val="00B75E10"/>
    <w:rsid w:val="00B76768"/>
    <w:rsid w:val="00B76B0D"/>
    <w:rsid w:val="00B80032"/>
    <w:rsid w:val="00B8499D"/>
    <w:rsid w:val="00B85136"/>
    <w:rsid w:val="00B85576"/>
    <w:rsid w:val="00B90394"/>
    <w:rsid w:val="00B91AC2"/>
    <w:rsid w:val="00B92C36"/>
    <w:rsid w:val="00B950C6"/>
    <w:rsid w:val="00B95181"/>
    <w:rsid w:val="00B96572"/>
    <w:rsid w:val="00B9669F"/>
    <w:rsid w:val="00BA0005"/>
    <w:rsid w:val="00BA133B"/>
    <w:rsid w:val="00BA1A87"/>
    <w:rsid w:val="00BA34C2"/>
    <w:rsid w:val="00BA42C5"/>
    <w:rsid w:val="00BA527A"/>
    <w:rsid w:val="00BA55FE"/>
    <w:rsid w:val="00BA5767"/>
    <w:rsid w:val="00BA7B97"/>
    <w:rsid w:val="00BB0301"/>
    <w:rsid w:val="00BB0B6C"/>
    <w:rsid w:val="00BB2E30"/>
    <w:rsid w:val="00BB33A3"/>
    <w:rsid w:val="00BB4EAB"/>
    <w:rsid w:val="00BB7724"/>
    <w:rsid w:val="00BC0D10"/>
    <w:rsid w:val="00BC1C2C"/>
    <w:rsid w:val="00BC1E19"/>
    <w:rsid w:val="00BC27B1"/>
    <w:rsid w:val="00BC71E8"/>
    <w:rsid w:val="00BC7C34"/>
    <w:rsid w:val="00BD035E"/>
    <w:rsid w:val="00BD152F"/>
    <w:rsid w:val="00BD1BCF"/>
    <w:rsid w:val="00BD1C72"/>
    <w:rsid w:val="00BD44C3"/>
    <w:rsid w:val="00BD736B"/>
    <w:rsid w:val="00BE41A9"/>
    <w:rsid w:val="00BE530D"/>
    <w:rsid w:val="00BE5E41"/>
    <w:rsid w:val="00BE5F5B"/>
    <w:rsid w:val="00BE6A23"/>
    <w:rsid w:val="00BF083E"/>
    <w:rsid w:val="00BF0DCF"/>
    <w:rsid w:val="00BF27AD"/>
    <w:rsid w:val="00C00314"/>
    <w:rsid w:val="00C10989"/>
    <w:rsid w:val="00C13C1A"/>
    <w:rsid w:val="00C1417A"/>
    <w:rsid w:val="00C1472E"/>
    <w:rsid w:val="00C14E1C"/>
    <w:rsid w:val="00C15998"/>
    <w:rsid w:val="00C172DD"/>
    <w:rsid w:val="00C20C3D"/>
    <w:rsid w:val="00C21CC1"/>
    <w:rsid w:val="00C22643"/>
    <w:rsid w:val="00C23A86"/>
    <w:rsid w:val="00C23EF3"/>
    <w:rsid w:val="00C23FF8"/>
    <w:rsid w:val="00C2604F"/>
    <w:rsid w:val="00C30119"/>
    <w:rsid w:val="00C31327"/>
    <w:rsid w:val="00C32D95"/>
    <w:rsid w:val="00C336E1"/>
    <w:rsid w:val="00C34B69"/>
    <w:rsid w:val="00C3699B"/>
    <w:rsid w:val="00C36BA4"/>
    <w:rsid w:val="00C36FC6"/>
    <w:rsid w:val="00C40DF6"/>
    <w:rsid w:val="00C42901"/>
    <w:rsid w:val="00C42A80"/>
    <w:rsid w:val="00C44B99"/>
    <w:rsid w:val="00C45771"/>
    <w:rsid w:val="00C50039"/>
    <w:rsid w:val="00C51713"/>
    <w:rsid w:val="00C52E62"/>
    <w:rsid w:val="00C536BB"/>
    <w:rsid w:val="00C53DA7"/>
    <w:rsid w:val="00C54082"/>
    <w:rsid w:val="00C54879"/>
    <w:rsid w:val="00C54880"/>
    <w:rsid w:val="00C54A25"/>
    <w:rsid w:val="00C56C18"/>
    <w:rsid w:val="00C56DAD"/>
    <w:rsid w:val="00C61841"/>
    <w:rsid w:val="00C625DE"/>
    <w:rsid w:val="00C64C11"/>
    <w:rsid w:val="00C65506"/>
    <w:rsid w:val="00C70E8C"/>
    <w:rsid w:val="00C715DC"/>
    <w:rsid w:val="00C72DB0"/>
    <w:rsid w:val="00C73B28"/>
    <w:rsid w:val="00C75DFE"/>
    <w:rsid w:val="00C765C8"/>
    <w:rsid w:val="00C77DFF"/>
    <w:rsid w:val="00C8037C"/>
    <w:rsid w:val="00C81073"/>
    <w:rsid w:val="00C84150"/>
    <w:rsid w:val="00C84D8B"/>
    <w:rsid w:val="00C87332"/>
    <w:rsid w:val="00C90626"/>
    <w:rsid w:val="00C90D43"/>
    <w:rsid w:val="00C92BBD"/>
    <w:rsid w:val="00C95398"/>
    <w:rsid w:val="00C96146"/>
    <w:rsid w:val="00C974C7"/>
    <w:rsid w:val="00CA1E4D"/>
    <w:rsid w:val="00CA2266"/>
    <w:rsid w:val="00CA360A"/>
    <w:rsid w:val="00CA3D26"/>
    <w:rsid w:val="00CA51FF"/>
    <w:rsid w:val="00CA5604"/>
    <w:rsid w:val="00CB00E2"/>
    <w:rsid w:val="00CB1709"/>
    <w:rsid w:val="00CB216C"/>
    <w:rsid w:val="00CB57DE"/>
    <w:rsid w:val="00CB581D"/>
    <w:rsid w:val="00CB5F43"/>
    <w:rsid w:val="00CC07BC"/>
    <w:rsid w:val="00CC2DEA"/>
    <w:rsid w:val="00CC3940"/>
    <w:rsid w:val="00CC5947"/>
    <w:rsid w:val="00CC71B0"/>
    <w:rsid w:val="00CC74B3"/>
    <w:rsid w:val="00CC7B08"/>
    <w:rsid w:val="00CC7FBE"/>
    <w:rsid w:val="00CD1945"/>
    <w:rsid w:val="00CD4473"/>
    <w:rsid w:val="00CD6F25"/>
    <w:rsid w:val="00CE0363"/>
    <w:rsid w:val="00CE1D1D"/>
    <w:rsid w:val="00CE2926"/>
    <w:rsid w:val="00CE536D"/>
    <w:rsid w:val="00CF3420"/>
    <w:rsid w:val="00CF3CB1"/>
    <w:rsid w:val="00CF4936"/>
    <w:rsid w:val="00CF4C21"/>
    <w:rsid w:val="00CF665C"/>
    <w:rsid w:val="00CF773E"/>
    <w:rsid w:val="00CF7B51"/>
    <w:rsid w:val="00D0052E"/>
    <w:rsid w:val="00D0117A"/>
    <w:rsid w:val="00D01E93"/>
    <w:rsid w:val="00D03E71"/>
    <w:rsid w:val="00D05655"/>
    <w:rsid w:val="00D063CF"/>
    <w:rsid w:val="00D0648D"/>
    <w:rsid w:val="00D07BE8"/>
    <w:rsid w:val="00D07FC7"/>
    <w:rsid w:val="00D12FE9"/>
    <w:rsid w:val="00D14209"/>
    <w:rsid w:val="00D142E2"/>
    <w:rsid w:val="00D143A3"/>
    <w:rsid w:val="00D1526A"/>
    <w:rsid w:val="00D16D41"/>
    <w:rsid w:val="00D17FCF"/>
    <w:rsid w:val="00D211C3"/>
    <w:rsid w:val="00D22716"/>
    <w:rsid w:val="00D24CDE"/>
    <w:rsid w:val="00D250AB"/>
    <w:rsid w:val="00D271FB"/>
    <w:rsid w:val="00D27252"/>
    <w:rsid w:val="00D27DE3"/>
    <w:rsid w:val="00D31B4C"/>
    <w:rsid w:val="00D32B62"/>
    <w:rsid w:val="00D3315A"/>
    <w:rsid w:val="00D337D2"/>
    <w:rsid w:val="00D34CFD"/>
    <w:rsid w:val="00D3599B"/>
    <w:rsid w:val="00D35EBA"/>
    <w:rsid w:val="00D36D58"/>
    <w:rsid w:val="00D37281"/>
    <w:rsid w:val="00D4023B"/>
    <w:rsid w:val="00D402D4"/>
    <w:rsid w:val="00D43D7B"/>
    <w:rsid w:val="00D4560B"/>
    <w:rsid w:val="00D475AF"/>
    <w:rsid w:val="00D507FF"/>
    <w:rsid w:val="00D50B72"/>
    <w:rsid w:val="00D50B90"/>
    <w:rsid w:val="00D51462"/>
    <w:rsid w:val="00D53665"/>
    <w:rsid w:val="00D53979"/>
    <w:rsid w:val="00D540C5"/>
    <w:rsid w:val="00D639E4"/>
    <w:rsid w:val="00D64EF7"/>
    <w:rsid w:val="00D65361"/>
    <w:rsid w:val="00D65D15"/>
    <w:rsid w:val="00D66177"/>
    <w:rsid w:val="00D66B6A"/>
    <w:rsid w:val="00D714D6"/>
    <w:rsid w:val="00D727BA"/>
    <w:rsid w:val="00D743AF"/>
    <w:rsid w:val="00D74727"/>
    <w:rsid w:val="00D74F0F"/>
    <w:rsid w:val="00D76866"/>
    <w:rsid w:val="00D82728"/>
    <w:rsid w:val="00D82AFE"/>
    <w:rsid w:val="00D845C8"/>
    <w:rsid w:val="00D85DBE"/>
    <w:rsid w:val="00D85F77"/>
    <w:rsid w:val="00D87939"/>
    <w:rsid w:val="00D90C98"/>
    <w:rsid w:val="00D91ADA"/>
    <w:rsid w:val="00D9208F"/>
    <w:rsid w:val="00D92926"/>
    <w:rsid w:val="00D943D5"/>
    <w:rsid w:val="00D94BCA"/>
    <w:rsid w:val="00DA3663"/>
    <w:rsid w:val="00DA4BC1"/>
    <w:rsid w:val="00DA50F4"/>
    <w:rsid w:val="00DA5805"/>
    <w:rsid w:val="00DA73A8"/>
    <w:rsid w:val="00DB099B"/>
    <w:rsid w:val="00DB10A6"/>
    <w:rsid w:val="00DB262C"/>
    <w:rsid w:val="00DB2A3A"/>
    <w:rsid w:val="00DB33D6"/>
    <w:rsid w:val="00DB5087"/>
    <w:rsid w:val="00DB644D"/>
    <w:rsid w:val="00DC094F"/>
    <w:rsid w:val="00DC0B2D"/>
    <w:rsid w:val="00DC1AE1"/>
    <w:rsid w:val="00DC1D1B"/>
    <w:rsid w:val="00DC2BD3"/>
    <w:rsid w:val="00DC563A"/>
    <w:rsid w:val="00DC5CD4"/>
    <w:rsid w:val="00DC7BAB"/>
    <w:rsid w:val="00DC7C26"/>
    <w:rsid w:val="00DD080B"/>
    <w:rsid w:val="00DD0B9D"/>
    <w:rsid w:val="00DD1DED"/>
    <w:rsid w:val="00DD2994"/>
    <w:rsid w:val="00DD4DA3"/>
    <w:rsid w:val="00DD517A"/>
    <w:rsid w:val="00DD5389"/>
    <w:rsid w:val="00DD5E50"/>
    <w:rsid w:val="00DD739D"/>
    <w:rsid w:val="00DD78A5"/>
    <w:rsid w:val="00DD7CD5"/>
    <w:rsid w:val="00DE1191"/>
    <w:rsid w:val="00DE19AE"/>
    <w:rsid w:val="00DE3718"/>
    <w:rsid w:val="00DE5B91"/>
    <w:rsid w:val="00DF06FA"/>
    <w:rsid w:val="00DF0E47"/>
    <w:rsid w:val="00DF6CFB"/>
    <w:rsid w:val="00DF7BA3"/>
    <w:rsid w:val="00DF7F16"/>
    <w:rsid w:val="00E00656"/>
    <w:rsid w:val="00E05845"/>
    <w:rsid w:val="00E100E7"/>
    <w:rsid w:val="00E11911"/>
    <w:rsid w:val="00E127B4"/>
    <w:rsid w:val="00E133DF"/>
    <w:rsid w:val="00E13821"/>
    <w:rsid w:val="00E13E46"/>
    <w:rsid w:val="00E14F26"/>
    <w:rsid w:val="00E152AD"/>
    <w:rsid w:val="00E20C00"/>
    <w:rsid w:val="00E20FE2"/>
    <w:rsid w:val="00E2357C"/>
    <w:rsid w:val="00E26B32"/>
    <w:rsid w:val="00E27304"/>
    <w:rsid w:val="00E276D8"/>
    <w:rsid w:val="00E31942"/>
    <w:rsid w:val="00E33986"/>
    <w:rsid w:val="00E34A7B"/>
    <w:rsid w:val="00E34AEE"/>
    <w:rsid w:val="00E37C54"/>
    <w:rsid w:val="00E37EA3"/>
    <w:rsid w:val="00E40D35"/>
    <w:rsid w:val="00E416A0"/>
    <w:rsid w:val="00E41F6A"/>
    <w:rsid w:val="00E426B5"/>
    <w:rsid w:val="00E43597"/>
    <w:rsid w:val="00E43DCE"/>
    <w:rsid w:val="00E501BF"/>
    <w:rsid w:val="00E502C9"/>
    <w:rsid w:val="00E55884"/>
    <w:rsid w:val="00E575FC"/>
    <w:rsid w:val="00E606CE"/>
    <w:rsid w:val="00E61AB1"/>
    <w:rsid w:val="00E6233C"/>
    <w:rsid w:val="00E6293C"/>
    <w:rsid w:val="00E630B3"/>
    <w:rsid w:val="00E649FB"/>
    <w:rsid w:val="00E64B51"/>
    <w:rsid w:val="00E65029"/>
    <w:rsid w:val="00E70A8C"/>
    <w:rsid w:val="00E726EE"/>
    <w:rsid w:val="00E72A47"/>
    <w:rsid w:val="00E72BCB"/>
    <w:rsid w:val="00E73238"/>
    <w:rsid w:val="00E73402"/>
    <w:rsid w:val="00E73F81"/>
    <w:rsid w:val="00E7427A"/>
    <w:rsid w:val="00E77FBB"/>
    <w:rsid w:val="00E82C8D"/>
    <w:rsid w:val="00E8346D"/>
    <w:rsid w:val="00E849C6"/>
    <w:rsid w:val="00E85BEC"/>
    <w:rsid w:val="00E85F82"/>
    <w:rsid w:val="00E86B03"/>
    <w:rsid w:val="00E86BCC"/>
    <w:rsid w:val="00E90D82"/>
    <w:rsid w:val="00E91656"/>
    <w:rsid w:val="00E933D6"/>
    <w:rsid w:val="00E9743C"/>
    <w:rsid w:val="00EA120F"/>
    <w:rsid w:val="00EA7337"/>
    <w:rsid w:val="00EB0561"/>
    <w:rsid w:val="00EB2781"/>
    <w:rsid w:val="00EB378D"/>
    <w:rsid w:val="00EB4718"/>
    <w:rsid w:val="00EB549B"/>
    <w:rsid w:val="00EB551F"/>
    <w:rsid w:val="00EB5726"/>
    <w:rsid w:val="00EB6ABF"/>
    <w:rsid w:val="00EC0748"/>
    <w:rsid w:val="00EC10BE"/>
    <w:rsid w:val="00EC237A"/>
    <w:rsid w:val="00EC319E"/>
    <w:rsid w:val="00EC45BA"/>
    <w:rsid w:val="00EC6677"/>
    <w:rsid w:val="00ED21A4"/>
    <w:rsid w:val="00ED4714"/>
    <w:rsid w:val="00ED4F19"/>
    <w:rsid w:val="00ED6E31"/>
    <w:rsid w:val="00ED77C5"/>
    <w:rsid w:val="00ED7B31"/>
    <w:rsid w:val="00EE2774"/>
    <w:rsid w:val="00EE2A98"/>
    <w:rsid w:val="00EE45AC"/>
    <w:rsid w:val="00EE4C6C"/>
    <w:rsid w:val="00EE72A9"/>
    <w:rsid w:val="00EF274E"/>
    <w:rsid w:val="00EF3C9D"/>
    <w:rsid w:val="00EF455A"/>
    <w:rsid w:val="00EF4EAA"/>
    <w:rsid w:val="00F05239"/>
    <w:rsid w:val="00F0715C"/>
    <w:rsid w:val="00F10F51"/>
    <w:rsid w:val="00F11F58"/>
    <w:rsid w:val="00F14386"/>
    <w:rsid w:val="00F14445"/>
    <w:rsid w:val="00F14FA2"/>
    <w:rsid w:val="00F14FE4"/>
    <w:rsid w:val="00F15657"/>
    <w:rsid w:val="00F17871"/>
    <w:rsid w:val="00F2147B"/>
    <w:rsid w:val="00F3104D"/>
    <w:rsid w:val="00F32C53"/>
    <w:rsid w:val="00F3425C"/>
    <w:rsid w:val="00F369E8"/>
    <w:rsid w:val="00F36C80"/>
    <w:rsid w:val="00F40A9D"/>
    <w:rsid w:val="00F544F9"/>
    <w:rsid w:val="00F54872"/>
    <w:rsid w:val="00F54A09"/>
    <w:rsid w:val="00F56449"/>
    <w:rsid w:val="00F57914"/>
    <w:rsid w:val="00F57DEE"/>
    <w:rsid w:val="00F615A6"/>
    <w:rsid w:val="00F61F6A"/>
    <w:rsid w:val="00F64931"/>
    <w:rsid w:val="00F66EF4"/>
    <w:rsid w:val="00F67A8A"/>
    <w:rsid w:val="00F70595"/>
    <w:rsid w:val="00F759DD"/>
    <w:rsid w:val="00F774F7"/>
    <w:rsid w:val="00F77855"/>
    <w:rsid w:val="00F779A3"/>
    <w:rsid w:val="00F77A5B"/>
    <w:rsid w:val="00F8013B"/>
    <w:rsid w:val="00F80B97"/>
    <w:rsid w:val="00F818B8"/>
    <w:rsid w:val="00F85925"/>
    <w:rsid w:val="00F871A1"/>
    <w:rsid w:val="00F87E21"/>
    <w:rsid w:val="00F90E06"/>
    <w:rsid w:val="00F92AEF"/>
    <w:rsid w:val="00F94D98"/>
    <w:rsid w:val="00F94EAB"/>
    <w:rsid w:val="00F95D49"/>
    <w:rsid w:val="00F97B21"/>
    <w:rsid w:val="00FA14CF"/>
    <w:rsid w:val="00FA2E88"/>
    <w:rsid w:val="00FA4709"/>
    <w:rsid w:val="00FA5EF0"/>
    <w:rsid w:val="00FB1326"/>
    <w:rsid w:val="00FB34A4"/>
    <w:rsid w:val="00FB3E64"/>
    <w:rsid w:val="00FB59DE"/>
    <w:rsid w:val="00FB5CC4"/>
    <w:rsid w:val="00FB6482"/>
    <w:rsid w:val="00FB6DC9"/>
    <w:rsid w:val="00FC0E7D"/>
    <w:rsid w:val="00FC129E"/>
    <w:rsid w:val="00FC3ED7"/>
    <w:rsid w:val="00FC4530"/>
    <w:rsid w:val="00FC5C35"/>
    <w:rsid w:val="00FC6424"/>
    <w:rsid w:val="00FC6AE0"/>
    <w:rsid w:val="00FD0D17"/>
    <w:rsid w:val="00FD23C7"/>
    <w:rsid w:val="00FD2F9C"/>
    <w:rsid w:val="00FD43E2"/>
    <w:rsid w:val="00FD4E46"/>
    <w:rsid w:val="00FD50E7"/>
    <w:rsid w:val="00FD52AD"/>
    <w:rsid w:val="00FD5945"/>
    <w:rsid w:val="00FD7494"/>
    <w:rsid w:val="00FD7967"/>
    <w:rsid w:val="00FE3B77"/>
    <w:rsid w:val="00FE45C2"/>
    <w:rsid w:val="00FE6864"/>
    <w:rsid w:val="00FE6B0E"/>
    <w:rsid w:val="00FF0464"/>
    <w:rsid w:val="00FF12D7"/>
    <w:rsid w:val="00FF1511"/>
    <w:rsid w:val="00FF16AD"/>
    <w:rsid w:val="00FF2062"/>
    <w:rsid w:val="00FF52D3"/>
    <w:rsid w:val="00FF6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078BC"/>
  <w15:docId w15:val="{48427899-F1DE-44E4-9A84-3EA2F777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5E4"/>
  </w:style>
  <w:style w:type="paragraph" w:styleId="Heading2">
    <w:name w:val="heading 2"/>
    <w:basedOn w:val="Normal"/>
    <w:next w:val="Normal"/>
    <w:link w:val="Heading2Char"/>
    <w:qFormat/>
    <w:rsid w:val="00171558"/>
    <w:pPr>
      <w:keepNext/>
      <w:tabs>
        <w:tab w:val="center" w:pos="1276"/>
        <w:tab w:val="center" w:pos="6379"/>
      </w:tabs>
      <w:spacing w:after="0" w:line="240" w:lineRule="auto"/>
      <w:jc w:val="center"/>
      <w:outlineLvl w:val="1"/>
    </w:pPr>
    <w:rPr>
      <w:rFonts w:ascii="Times New Roman" w:eastAsia="Times New Roman" w:hAnsi="Times New Roman" w:cs="Times New Roman"/>
      <w:i/>
      <w:sz w:val="26"/>
      <w:szCs w:val="20"/>
    </w:rPr>
  </w:style>
  <w:style w:type="paragraph" w:styleId="Heading4">
    <w:name w:val="heading 4"/>
    <w:basedOn w:val="Normal"/>
    <w:next w:val="Normal"/>
    <w:link w:val="Heading4Char"/>
    <w:qFormat/>
    <w:rsid w:val="00171558"/>
    <w:pPr>
      <w:keepNext/>
      <w:spacing w:after="0" w:line="240" w:lineRule="auto"/>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25"/>
    <w:basedOn w:val="Normal"/>
    <w:link w:val="NormalWebChar"/>
    <w:uiPriority w:val="99"/>
    <w:unhideWhenUsed/>
    <w:qFormat/>
    <w:rsid w:val="00C33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36E1"/>
  </w:style>
  <w:style w:type="character" w:styleId="Hyperlink">
    <w:name w:val="Hyperlink"/>
    <w:basedOn w:val="DefaultParagraphFont"/>
    <w:uiPriority w:val="99"/>
    <w:unhideWhenUsed/>
    <w:rsid w:val="00C336E1"/>
    <w:rPr>
      <w:color w:val="0000FF"/>
      <w:u w:val="single"/>
    </w:rPr>
  </w:style>
  <w:style w:type="paragraph" w:styleId="Header">
    <w:name w:val="header"/>
    <w:basedOn w:val="Normal"/>
    <w:link w:val="HeaderChar"/>
    <w:uiPriority w:val="99"/>
    <w:unhideWhenUsed/>
    <w:rsid w:val="0003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04"/>
  </w:style>
  <w:style w:type="paragraph" w:styleId="Footer">
    <w:name w:val="footer"/>
    <w:basedOn w:val="Normal"/>
    <w:link w:val="FooterChar"/>
    <w:uiPriority w:val="99"/>
    <w:unhideWhenUsed/>
    <w:rsid w:val="0003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04"/>
  </w:style>
  <w:style w:type="paragraph" w:styleId="ListParagraph">
    <w:name w:val="List Paragraph"/>
    <w:basedOn w:val="Normal"/>
    <w:uiPriority w:val="34"/>
    <w:qFormat/>
    <w:rsid w:val="00D845C8"/>
    <w:pPr>
      <w:ind w:left="720"/>
      <w:contextualSpacing/>
    </w:pPr>
  </w:style>
  <w:style w:type="character" w:customStyle="1" w:styleId="Heading2Char">
    <w:name w:val="Heading 2 Char"/>
    <w:basedOn w:val="DefaultParagraphFont"/>
    <w:link w:val="Heading2"/>
    <w:rsid w:val="00171558"/>
    <w:rPr>
      <w:rFonts w:ascii="Times New Roman" w:eastAsia="Times New Roman" w:hAnsi="Times New Roman" w:cs="Times New Roman"/>
      <w:i/>
      <w:sz w:val="26"/>
      <w:szCs w:val="20"/>
    </w:rPr>
  </w:style>
  <w:style w:type="character" w:customStyle="1" w:styleId="Heading4Char">
    <w:name w:val="Heading 4 Char"/>
    <w:basedOn w:val="DefaultParagraphFont"/>
    <w:link w:val="Heading4"/>
    <w:rsid w:val="00171558"/>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15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26A"/>
    <w:rPr>
      <w:sz w:val="20"/>
      <w:szCs w:val="20"/>
    </w:rPr>
  </w:style>
  <w:style w:type="character" w:styleId="FootnoteReference">
    <w:name w:val="footnote reference"/>
    <w:basedOn w:val="DefaultParagraphFont"/>
    <w:unhideWhenUsed/>
    <w:rsid w:val="00D1526A"/>
    <w:rPr>
      <w:vertAlign w:val="superscript"/>
    </w:rPr>
  </w:style>
  <w:style w:type="table" w:styleId="TableGrid">
    <w:name w:val="Table Grid"/>
    <w:basedOn w:val="TableNormal"/>
    <w:uiPriority w:val="59"/>
    <w:rsid w:val="00BF083E"/>
    <w:pPr>
      <w:spacing w:after="0" w:line="240" w:lineRule="auto"/>
    </w:pPr>
    <w:rPr>
      <w:rFonts w:ascii="Times New Roman" w:eastAsiaTheme="minorHAnsi"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3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8D"/>
    <w:rPr>
      <w:rFonts w:ascii="Tahoma" w:hAnsi="Tahoma" w:cs="Tahoma"/>
      <w:sz w:val="16"/>
      <w:szCs w:val="16"/>
    </w:rPr>
  </w:style>
  <w:style w:type="character" w:customStyle="1" w:styleId="Vnbnnidung">
    <w:name w:val="Văn bản nội dung_"/>
    <w:link w:val="Vnbnnidung0"/>
    <w:uiPriority w:val="99"/>
    <w:rsid w:val="00241D06"/>
    <w:rPr>
      <w:sz w:val="26"/>
      <w:szCs w:val="26"/>
    </w:rPr>
  </w:style>
  <w:style w:type="paragraph" w:customStyle="1" w:styleId="Vnbnnidung0">
    <w:name w:val="Văn bản nội dung"/>
    <w:basedOn w:val="Normal"/>
    <w:link w:val="Vnbnnidung"/>
    <w:uiPriority w:val="99"/>
    <w:rsid w:val="00241D06"/>
    <w:pPr>
      <w:widowControl w:val="0"/>
      <w:spacing w:after="220" w:line="266" w:lineRule="auto"/>
      <w:ind w:firstLine="400"/>
    </w:pPr>
    <w:rPr>
      <w:sz w:val="26"/>
      <w:szCs w:val="26"/>
    </w:rPr>
  </w:style>
  <w:style w:type="character" w:customStyle="1" w:styleId="fontstyle01">
    <w:name w:val="fontstyle01"/>
    <w:rsid w:val="00F87E2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15BAF"/>
    <w:rPr>
      <w:rFonts w:ascii="Times New Roman" w:hAnsi="Times New Roman" w:cs="Times New Roman" w:hint="default"/>
      <w:b/>
      <w:bCs/>
      <w:i w:val="0"/>
      <w:iCs w:val="0"/>
      <w:color w:val="000000"/>
      <w:sz w:val="28"/>
      <w:szCs w:val="28"/>
    </w:rPr>
  </w:style>
  <w:style w:type="paragraph" w:styleId="BodyText">
    <w:name w:val="Body Text"/>
    <w:basedOn w:val="Normal"/>
    <w:link w:val="BodyTextChar"/>
    <w:rsid w:val="009E7D74"/>
    <w:pPr>
      <w:spacing w:after="0" w:line="240" w:lineRule="auto"/>
      <w:jc w:val="both"/>
    </w:pPr>
    <w:rPr>
      <w:rFonts w:ascii="Times New Roman" w:eastAsia="Times New Roman" w:hAnsi="Times New Roman" w:cs="Times New Roman"/>
      <w:sz w:val="28"/>
      <w:szCs w:val="20"/>
      <w:lang w:val="x-none" w:eastAsia="x-none"/>
    </w:rPr>
  </w:style>
  <w:style w:type="character" w:customStyle="1" w:styleId="BodyTextChar">
    <w:name w:val="Body Text Char"/>
    <w:basedOn w:val="DefaultParagraphFont"/>
    <w:link w:val="BodyText"/>
    <w:rsid w:val="009E7D74"/>
    <w:rPr>
      <w:rFonts w:ascii="Times New Roman" w:eastAsia="Times New Roman" w:hAnsi="Times New Roman" w:cs="Times New Roman"/>
      <w:sz w:val="28"/>
      <w:szCs w:val="20"/>
      <w:lang w:val="x-none" w:eastAsia="x-none"/>
    </w:rPr>
  </w:style>
  <w:style w:type="character" w:customStyle="1" w:styleId="NormalWebChar">
    <w:name w:val="Normal (Web) Char"/>
    <w:aliases w:val="Char Char Char Char,Char Char Char Char Char Char Char Char Char Char Char Char,Char Char25 Char"/>
    <w:link w:val="NormalWeb"/>
    <w:uiPriority w:val="99"/>
    <w:qFormat/>
    <w:locked/>
    <w:rsid w:val="009E7D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9929">
      <w:bodyDiv w:val="1"/>
      <w:marLeft w:val="0"/>
      <w:marRight w:val="0"/>
      <w:marTop w:val="0"/>
      <w:marBottom w:val="0"/>
      <w:divBdr>
        <w:top w:val="none" w:sz="0" w:space="0" w:color="auto"/>
        <w:left w:val="none" w:sz="0" w:space="0" w:color="auto"/>
        <w:bottom w:val="none" w:sz="0" w:space="0" w:color="auto"/>
        <w:right w:val="none" w:sz="0" w:space="0" w:color="auto"/>
      </w:divBdr>
    </w:div>
    <w:div w:id="161549735">
      <w:bodyDiv w:val="1"/>
      <w:marLeft w:val="0"/>
      <w:marRight w:val="0"/>
      <w:marTop w:val="0"/>
      <w:marBottom w:val="0"/>
      <w:divBdr>
        <w:top w:val="none" w:sz="0" w:space="0" w:color="auto"/>
        <w:left w:val="none" w:sz="0" w:space="0" w:color="auto"/>
        <w:bottom w:val="none" w:sz="0" w:space="0" w:color="auto"/>
        <w:right w:val="none" w:sz="0" w:space="0" w:color="auto"/>
      </w:divBdr>
    </w:div>
    <w:div w:id="169414978">
      <w:bodyDiv w:val="1"/>
      <w:marLeft w:val="0"/>
      <w:marRight w:val="0"/>
      <w:marTop w:val="0"/>
      <w:marBottom w:val="0"/>
      <w:divBdr>
        <w:top w:val="none" w:sz="0" w:space="0" w:color="auto"/>
        <w:left w:val="none" w:sz="0" w:space="0" w:color="auto"/>
        <w:bottom w:val="none" w:sz="0" w:space="0" w:color="auto"/>
        <w:right w:val="none" w:sz="0" w:space="0" w:color="auto"/>
      </w:divBdr>
    </w:div>
    <w:div w:id="173764238">
      <w:bodyDiv w:val="1"/>
      <w:marLeft w:val="0"/>
      <w:marRight w:val="0"/>
      <w:marTop w:val="0"/>
      <w:marBottom w:val="0"/>
      <w:divBdr>
        <w:top w:val="none" w:sz="0" w:space="0" w:color="auto"/>
        <w:left w:val="none" w:sz="0" w:space="0" w:color="auto"/>
        <w:bottom w:val="none" w:sz="0" w:space="0" w:color="auto"/>
        <w:right w:val="none" w:sz="0" w:space="0" w:color="auto"/>
      </w:divBdr>
    </w:div>
    <w:div w:id="201407625">
      <w:bodyDiv w:val="1"/>
      <w:marLeft w:val="0"/>
      <w:marRight w:val="0"/>
      <w:marTop w:val="0"/>
      <w:marBottom w:val="0"/>
      <w:divBdr>
        <w:top w:val="none" w:sz="0" w:space="0" w:color="auto"/>
        <w:left w:val="none" w:sz="0" w:space="0" w:color="auto"/>
        <w:bottom w:val="none" w:sz="0" w:space="0" w:color="auto"/>
        <w:right w:val="none" w:sz="0" w:space="0" w:color="auto"/>
      </w:divBdr>
    </w:div>
    <w:div w:id="224418772">
      <w:bodyDiv w:val="1"/>
      <w:marLeft w:val="0"/>
      <w:marRight w:val="0"/>
      <w:marTop w:val="0"/>
      <w:marBottom w:val="0"/>
      <w:divBdr>
        <w:top w:val="none" w:sz="0" w:space="0" w:color="auto"/>
        <w:left w:val="none" w:sz="0" w:space="0" w:color="auto"/>
        <w:bottom w:val="none" w:sz="0" w:space="0" w:color="auto"/>
        <w:right w:val="none" w:sz="0" w:space="0" w:color="auto"/>
      </w:divBdr>
    </w:div>
    <w:div w:id="586351802">
      <w:bodyDiv w:val="1"/>
      <w:marLeft w:val="0"/>
      <w:marRight w:val="0"/>
      <w:marTop w:val="0"/>
      <w:marBottom w:val="0"/>
      <w:divBdr>
        <w:top w:val="none" w:sz="0" w:space="0" w:color="auto"/>
        <w:left w:val="none" w:sz="0" w:space="0" w:color="auto"/>
        <w:bottom w:val="none" w:sz="0" w:space="0" w:color="auto"/>
        <w:right w:val="none" w:sz="0" w:space="0" w:color="auto"/>
      </w:divBdr>
    </w:div>
    <w:div w:id="761606289">
      <w:bodyDiv w:val="1"/>
      <w:marLeft w:val="0"/>
      <w:marRight w:val="0"/>
      <w:marTop w:val="0"/>
      <w:marBottom w:val="0"/>
      <w:divBdr>
        <w:top w:val="none" w:sz="0" w:space="0" w:color="auto"/>
        <w:left w:val="none" w:sz="0" w:space="0" w:color="auto"/>
        <w:bottom w:val="none" w:sz="0" w:space="0" w:color="auto"/>
        <w:right w:val="none" w:sz="0" w:space="0" w:color="auto"/>
      </w:divBdr>
    </w:div>
    <w:div w:id="1012489121">
      <w:bodyDiv w:val="1"/>
      <w:marLeft w:val="0"/>
      <w:marRight w:val="0"/>
      <w:marTop w:val="0"/>
      <w:marBottom w:val="0"/>
      <w:divBdr>
        <w:top w:val="none" w:sz="0" w:space="0" w:color="auto"/>
        <w:left w:val="none" w:sz="0" w:space="0" w:color="auto"/>
        <w:bottom w:val="none" w:sz="0" w:space="0" w:color="auto"/>
        <w:right w:val="none" w:sz="0" w:space="0" w:color="auto"/>
      </w:divBdr>
    </w:div>
    <w:div w:id="1102149489">
      <w:bodyDiv w:val="1"/>
      <w:marLeft w:val="0"/>
      <w:marRight w:val="0"/>
      <w:marTop w:val="0"/>
      <w:marBottom w:val="0"/>
      <w:divBdr>
        <w:top w:val="none" w:sz="0" w:space="0" w:color="auto"/>
        <w:left w:val="none" w:sz="0" w:space="0" w:color="auto"/>
        <w:bottom w:val="none" w:sz="0" w:space="0" w:color="auto"/>
        <w:right w:val="none" w:sz="0" w:space="0" w:color="auto"/>
      </w:divBdr>
    </w:div>
    <w:div w:id="1240361476">
      <w:bodyDiv w:val="1"/>
      <w:marLeft w:val="0"/>
      <w:marRight w:val="0"/>
      <w:marTop w:val="0"/>
      <w:marBottom w:val="0"/>
      <w:divBdr>
        <w:top w:val="none" w:sz="0" w:space="0" w:color="auto"/>
        <w:left w:val="none" w:sz="0" w:space="0" w:color="auto"/>
        <w:bottom w:val="none" w:sz="0" w:space="0" w:color="auto"/>
        <w:right w:val="none" w:sz="0" w:space="0" w:color="auto"/>
      </w:divBdr>
    </w:div>
    <w:div w:id="1421024618">
      <w:bodyDiv w:val="1"/>
      <w:marLeft w:val="0"/>
      <w:marRight w:val="0"/>
      <w:marTop w:val="0"/>
      <w:marBottom w:val="0"/>
      <w:divBdr>
        <w:top w:val="none" w:sz="0" w:space="0" w:color="auto"/>
        <w:left w:val="none" w:sz="0" w:space="0" w:color="auto"/>
        <w:bottom w:val="none" w:sz="0" w:space="0" w:color="auto"/>
        <w:right w:val="none" w:sz="0" w:space="0" w:color="auto"/>
      </w:divBdr>
    </w:div>
    <w:div w:id="1456022283">
      <w:bodyDiv w:val="1"/>
      <w:marLeft w:val="0"/>
      <w:marRight w:val="0"/>
      <w:marTop w:val="0"/>
      <w:marBottom w:val="0"/>
      <w:divBdr>
        <w:top w:val="none" w:sz="0" w:space="0" w:color="auto"/>
        <w:left w:val="none" w:sz="0" w:space="0" w:color="auto"/>
        <w:bottom w:val="none" w:sz="0" w:space="0" w:color="auto"/>
        <w:right w:val="none" w:sz="0" w:space="0" w:color="auto"/>
      </w:divBdr>
    </w:div>
    <w:div w:id="1652103215">
      <w:bodyDiv w:val="1"/>
      <w:marLeft w:val="0"/>
      <w:marRight w:val="0"/>
      <w:marTop w:val="0"/>
      <w:marBottom w:val="0"/>
      <w:divBdr>
        <w:top w:val="none" w:sz="0" w:space="0" w:color="auto"/>
        <w:left w:val="none" w:sz="0" w:space="0" w:color="auto"/>
        <w:bottom w:val="none" w:sz="0" w:space="0" w:color="auto"/>
        <w:right w:val="none" w:sz="0" w:space="0" w:color="auto"/>
      </w:divBdr>
    </w:div>
    <w:div w:id="1985771404">
      <w:bodyDiv w:val="1"/>
      <w:marLeft w:val="0"/>
      <w:marRight w:val="0"/>
      <w:marTop w:val="0"/>
      <w:marBottom w:val="0"/>
      <w:divBdr>
        <w:top w:val="none" w:sz="0" w:space="0" w:color="auto"/>
        <w:left w:val="none" w:sz="0" w:space="0" w:color="auto"/>
        <w:bottom w:val="none" w:sz="0" w:space="0" w:color="auto"/>
        <w:right w:val="none" w:sz="0" w:space="0" w:color="auto"/>
      </w:divBdr>
    </w:div>
    <w:div w:id="19889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23-2024-nd-cp-xu-phat-vi-pham-hanh-chinh-linh-vuc-dat-dai-626370.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03C5A-56F2-45F4-BD9C-4C276C82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MrTrung</cp:lastModifiedBy>
  <cp:revision>24</cp:revision>
  <cp:lastPrinted>2024-12-10T09:46:00Z</cp:lastPrinted>
  <dcterms:created xsi:type="dcterms:W3CDTF">2024-10-29T08:56:00Z</dcterms:created>
  <dcterms:modified xsi:type="dcterms:W3CDTF">2024-12-10T09:58:00Z</dcterms:modified>
</cp:coreProperties>
</file>